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5BD1" w14:textId="3411D8F8" w:rsidR="00046E38" w:rsidRPr="00F80A7D" w:rsidRDefault="00046E38" w:rsidP="00046E38">
      <w:pPr>
        <w:numPr>
          <w:ilvl w:val="0"/>
          <w:numId w:val="1"/>
        </w:numPr>
        <w:spacing w:after="0" w:line="280" w:lineRule="exact"/>
        <w:rPr>
          <w:rFonts w:eastAsia="Times New Roman"/>
          <w:color w:val="363435"/>
          <w:w w:val="109"/>
          <w:sz w:val="18"/>
          <w:szCs w:val="18"/>
          <w:lang w:val="en-US"/>
        </w:rPr>
      </w:pPr>
      <w:r w:rsidRPr="00F80A7D">
        <w:rPr>
          <w:rFonts w:eastAsia="Times New Roman"/>
          <w:color w:val="363435"/>
          <w:w w:val="109"/>
          <w:sz w:val="18"/>
          <w:szCs w:val="18"/>
          <w:lang w:val="en-US"/>
        </w:rPr>
        <w:t xml:space="preserve">3 diameters available, 315, 355 &amp; 400mm </w:t>
      </w:r>
    </w:p>
    <w:p w14:paraId="2BADD8E7" w14:textId="13248363" w:rsidR="007375A5" w:rsidRPr="00F80A7D" w:rsidRDefault="007375A5" w:rsidP="00C30A0D">
      <w:pPr>
        <w:pStyle w:val="ListParagraph"/>
        <w:numPr>
          <w:ilvl w:val="0"/>
          <w:numId w:val="1"/>
        </w:numPr>
        <w:spacing w:line="280" w:lineRule="exact"/>
        <w:contextualSpacing/>
        <w:jc w:val="both"/>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T</w:t>
      </w:r>
      <w:r w:rsidR="00046E38" w:rsidRPr="00F80A7D">
        <w:rPr>
          <w:rFonts w:eastAsia="Times New Roman" w:cs="Times New Roman"/>
          <w:color w:val="363435"/>
          <w:w w:val="109"/>
          <w:sz w:val="18"/>
          <w:szCs w:val="18"/>
          <w:lang w:val="en-US"/>
        </w:rPr>
        <w:t>hrust performance:</w:t>
      </w:r>
      <w:r w:rsidRPr="00F80A7D">
        <w:rPr>
          <w:rFonts w:eastAsia="Times New Roman" w:cs="Times New Roman"/>
          <w:color w:val="363435"/>
          <w:w w:val="109"/>
          <w:sz w:val="18"/>
          <w:szCs w:val="18"/>
          <w:lang w:val="en-US"/>
        </w:rPr>
        <w:t xml:space="preserve"> </w:t>
      </w:r>
      <w:r w:rsidR="00046E38" w:rsidRPr="00F80A7D">
        <w:rPr>
          <w:rFonts w:eastAsia="Times New Roman" w:cs="Times New Roman"/>
          <w:color w:val="363435"/>
          <w:w w:val="109"/>
          <w:sz w:val="18"/>
          <w:szCs w:val="18"/>
          <w:lang w:val="en-US"/>
        </w:rPr>
        <w:t xml:space="preserve">Up to </w:t>
      </w:r>
      <w:r w:rsidRPr="00F80A7D">
        <w:rPr>
          <w:rFonts w:eastAsia="Times New Roman" w:cs="Times New Roman"/>
          <w:color w:val="363435"/>
          <w:w w:val="109"/>
          <w:sz w:val="18"/>
          <w:szCs w:val="18"/>
          <w:lang w:val="en-US"/>
        </w:rPr>
        <w:t>66 Newtons / 14.84 lbf</w:t>
      </w:r>
    </w:p>
    <w:p w14:paraId="65D84982" w14:textId="500F7959" w:rsidR="00823E1B" w:rsidRPr="00F80A7D" w:rsidRDefault="00823E1B" w:rsidP="00823E1B">
      <w:pPr>
        <w:pStyle w:val="ListParagraph"/>
        <w:numPr>
          <w:ilvl w:val="0"/>
          <w:numId w:val="1"/>
        </w:numPr>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Available Smoke Vent Categories:</w:t>
      </w:r>
    </w:p>
    <w:p w14:paraId="3588E681" w14:textId="77777777" w:rsidR="00823E1B" w:rsidRPr="00F80A7D" w:rsidRDefault="00823E1B" w:rsidP="00823E1B">
      <w:pPr>
        <w:pStyle w:val="ListParagraph"/>
        <w:ind w:left="470"/>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200°C (392°F) / 2 hours</w:t>
      </w:r>
    </w:p>
    <w:p w14:paraId="346ECBD3" w14:textId="6EEFCB63" w:rsidR="00046E38" w:rsidRPr="00F80A7D" w:rsidRDefault="00046E38" w:rsidP="00C30A0D">
      <w:pPr>
        <w:pStyle w:val="ListParagraph"/>
        <w:numPr>
          <w:ilvl w:val="0"/>
          <w:numId w:val="1"/>
        </w:numPr>
        <w:spacing w:line="280" w:lineRule="exact"/>
        <w:contextualSpacing/>
        <w:jc w:val="both"/>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Fans tested to ISO 13550:1999, and EN12101-3 (High Temperature)</w:t>
      </w:r>
    </w:p>
    <w:p w14:paraId="198E32B3" w14:textId="77777777" w:rsidR="00046E38" w:rsidRPr="00F80A7D" w:rsidRDefault="00046E38" w:rsidP="00046E38">
      <w:pPr>
        <w:numPr>
          <w:ilvl w:val="0"/>
          <w:numId w:val="1"/>
        </w:numPr>
        <w:spacing w:after="0" w:line="280" w:lineRule="exact"/>
        <w:rPr>
          <w:rFonts w:eastAsia="Times New Roman"/>
          <w:color w:val="363435"/>
          <w:w w:val="109"/>
          <w:sz w:val="18"/>
          <w:szCs w:val="18"/>
          <w:lang w:val="en-US"/>
        </w:rPr>
      </w:pPr>
      <w:r w:rsidRPr="00F80A7D">
        <w:rPr>
          <w:rFonts w:eastAsia="Times New Roman"/>
          <w:color w:val="363435"/>
          <w:w w:val="109"/>
          <w:sz w:val="18"/>
          <w:szCs w:val="18"/>
          <w:lang w:val="en-US"/>
        </w:rPr>
        <w:t>High efficiency design reduces running costs</w:t>
      </w:r>
    </w:p>
    <w:p w14:paraId="7F3BB6B8" w14:textId="1AD59C15" w:rsidR="00046E38" w:rsidRPr="00F80A7D" w:rsidRDefault="00046E38" w:rsidP="00046E38">
      <w:pPr>
        <w:numPr>
          <w:ilvl w:val="0"/>
          <w:numId w:val="1"/>
        </w:numPr>
        <w:spacing w:after="0" w:line="280" w:lineRule="exact"/>
        <w:rPr>
          <w:rFonts w:eastAsia="Times New Roman"/>
          <w:color w:val="363435"/>
          <w:w w:val="109"/>
          <w:sz w:val="18"/>
          <w:szCs w:val="18"/>
          <w:lang w:val="en-US"/>
        </w:rPr>
      </w:pPr>
      <w:r w:rsidRPr="00F80A7D">
        <w:rPr>
          <w:rFonts w:eastAsia="Times New Roman"/>
          <w:color w:val="363435"/>
          <w:w w:val="109"/>
          <w:sz w:val="18"/>
          <w:szCs w:val="18"/>
          <w:lang w:val="en-US"/>
        </w:rPr>
        <w:t>Low installed noise levels</w:t>
      </w:r>
    </w:p>
    <w:p w14:paraId="30DDABCD" w14:textId="77777777" w:rsidR="00046E38" w:rsidRPr="00F80A7D" w:rsidRDefault="00046E38" w:rsidP="00046E38">
      <w:pPr>
        <w:numPr>
          <w:ilvl w:val="0"/>
          <w:numId w:val="1"/>
        </w:numPr>
        <w:spacing w:after="0" w:line="280" w:lineRule="exact"/>
        <w:rPr>
          <w:rFonts w:eastAsia="Times New Roman"/>
          <w:color w:val="363435"/>
          <w:w w:val="109"/>
          <w:sz w:val="18"/>
          <w:szCs w:val="18"/>
          <w:lang w:val="en-US"/>
        </w:rPr>
      </w:pPr>
      <w:r w:rsidRPr="00F80A7D">
        <w:rPr>
          <w:rFonts w:eastAsia="Times New Roman"/>
          <w:color w:val="363435"/>
          <w:w w:val="109"/>
          <w:sz w:val="18"/>
          <w:szCs w:val="18"/>
          <w:lang w:val="en-US"/>
        </w:rPr>
        <w:t>Motor protection IP55</w:t>
      </w:r>
    </w:p>
    <w:p w14:paraId="4314B429" w14:textId="2C7DF2B4" w:rsidR="00046E38" w:rsidRPr="00F80A7D" w:rsidRDefault="00046E38" w:rsidP="00046E38">
      <w:pPr>
        <w:pStyle w:val="ListParagraph"/>
        <w:numPr>
          <w:ilvl w:val="0"/>
          <w:numId w:val="1"/>
        </w:numPr>
        <w:spacing w:after="200" w:line="276" w:lineRule="auto"/>
        <w:contextualSpacing/>
        <w:jc w:val="both"/>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Pre-</w:t>
      </w:r>
      <w:r w:rsidR="00CA1125" w:rsidRPr="00F80A7D">
        <w:rPr>
          <w:rFonts w:eastAsia="Times New Roman" w:cs="Times New Roman"/>
          <w:color w:val="363435"/>
          <w:w w:val="109"/>
          <w:sz w:val="18"/>
          <w:szCs w:val="18"/>
          <w:lang w:val="en-US"/>
        </w:rPr>
        <w:t>Galvanized</w:t>
      </w:r>
      <w:r w:rsidRPr="00F80A7D">
        <w:rPr>
          <w:rFonts w:eastAsia="Times New Roman" w:cs="Times New Roman"/>
          <w:color w:val="363435"/>
          <w:w w:val="109"/>
          <w:sz w:val="18"/>
          <w:szCs w:val="18"/>
          <w:lang w:val="en-US"/>
        </w:rPr>
        <w:t xml:space="preserve"> sheet steel grade Z2 G275N</w:t>
      </w:r>
    </w:p>
    <w:p w14:paraId="0C5056D3" w14:textId="77777777" w:rsidR="00046E38" w:rsidRPr="00F80A7D" w:rsidRDefault="00046E38" w:rsidP="00046E38">
      <w:pPr>
        <w:pStyle w:val="ListParagraph"/>
        <w:numPr>
          <w:ilvl w:val="0"/>
          <w:numId w:val="1"/>
        </w:numPr>
        <w:spacing w:after="200" w:line="276" w:lineRule="auto"/>
        <w:contextualSpacing/>
        <w:jc w:val="both"/>
        <w:rPr>
          <w:rFonts w:eastAsia="Times New Roman" w:cs="Times New Roman"/>
          <w:color w:val="363435"/>
          <w:w w:val="109"/>
          <w:sz w:val="18"/>
          <w:szCs w:val="18"/>
          <w:lang w:val="en-US"/>
        </w:rPr>
      </w:pPr>
      <w:r w:rsidRPr="00F80A7D">
        <w:rPr>
          <w:rFonts w:eastAsia="Times New Roman" w:cs="Times New Roman"/>
          <w:color w:val="363435"/>
          <w:w w:val="109"/>
          <w:sz w:val="18"/>
          <w:szCs w:val="18"/>
          <w:lang w:val="en-US"/>
        </w:rPr>
        <w:t>Features a Slim Line profile (cylindrical) casing for reduced height installations.</w:t>
      </w:r>
    </w:p>
    <w:p w14:paraId="011F8C89" w14:textId="77777777"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IMPELLER</w:t>
      </w:r>
    </w:p>
    <w:p w14:paraId="325F19DE" w14:textId="57DFCF76" w:rsidR="00046E38" w:rsidRPr="00F80A7D" w:rsidRDefault="00046E38" w:rsidP="00046E38">
      <w:pPr>
        <w:spacing w:after="120" w:line="240" w:lineRule="exact"/>
        <w:ind w:left="108"/>
        <w:rPr>
          <w:rFonts w:asciiTheme="minorHAnsi" w:eastAsia="Times New Roman" w:hAnsiTheme="minorHAnsi" w:cstheme="minorHAnsi"/>
          <w:color w:val="363435"/>
          <w:w w:val="113"/>
          <w:sz w:val="20"/>
          <w:szCs w:val="20"/>
          <w:lang w:val="en-US"/>
        </w:rPr>
      </w:pPr>
      <w:r w:rsidRPr="00F80A7D">
        <w:rPr>
          <w:b/>
          <w:color w:val="363435"/>
          <w:lang w:val="en-US"/>
        </w:rPr>
        <w:t>Material:</w:t>
      </w:r>
      <w:r w:rsidRPr="00F80A7D">
        <w:rPr>
          <w:rFonts w:asciiTheme="minorHAnsi" w:hAnsiTheme="minorHAnsi" w:cstheme="minorHAnsi"/>
          <w:color w:val="363435"/>
          <w:spacing w:val="-16"/>
          <w:sz w:val="20"/>
          <w:szCs w:val="20"/>
          <w:lang w:val="en-US"/>
        </w:rPr>
        <w:t xml:space="preserve"> </w:t>
      </w:r>
      <w:r w:rsidR="00CA1125" w:rsidRPr="00F80A7D">
        <w:rPr>
          <w:rFonts w:eastAsia="Times New Roman"/>
          <w:color w:val="363435"/>
          <w:w w:val="113"/>
          <w:sz w:val="20"/>
          <w:szCs w:val="20"/>
          <w:lang w:val="en-US"/>
        </w:rPr>
        <w:t>Aluminum</w:t>
      </w:r>
      <w:r w:rsidRPr="00F80A7D">
        <w:rPr>
          <w:rFonts w:eastAsia="Times New Roman"/>
          <w:color w:val="363435"/>
          <w:w w:val="113"/>
          <w:sz w:val="20"/>
          <w:szCs w:val="20"/>
          <w:lang w:val="en-US"/>
        </w:rPr>
        <w:t xml:space="preserve"> (LM6)</w:t>
      </w:r>
    </w:p>
    <w:p w14:paraId="0570390A" w14:textId="6778C7F2" w:rsidR="00046E38" w:rsidRPr="00F80A7D" w:rsidRDefault="00046E38" w:rsidP="00046E38">
      <w:pPr>
        <w:spacing w:after="120" w:line="240" w:lineRule="exact"/>
        <w:ind w:left="108"/>
        <w:rPr>
          <w:rFonts w:eastAsia="Times New Roman"/>
          <w:color w:val="363435"/>
          <w:w w:val="113"/>
          <w:sz w:val="20"/>
          <w:szCs w:val="20"/>
          <w:lang w:val="en-US"/>
        </w:rPr>
      </w:pPr>
      <w:r w:rsidRPr="00F80A7D">
        <w:rPr>
          <w:b/>
          <w:color w:val="363435"/>
          <w:lang w:val="en-US"/>
        </w:rPr>
        <w:t>Blade Design:</w:t>
      </w:r>
      <w:r w:rsidRPr="00F80A7D">
        <w:rPr>
          <w:rFonts w:asciiTheme="minorHAnsi" w:hAnsiTheme="minorHAnsi" w:cstheme="minorHAnsi"/>
          <w:color w:val="363435"/>
          <w:spacing w:val="-16"/>
          <w:sz w:val="20"/>
          <w:szCs w:val="20"/>
          <w:lang w:val="en-US"/>
        </w:rPr>
        <w:t xml:space="preserve"> </w:t>
      </w:r>
      <w:r w:rsidRPr="00F80A7D">
        <w:rPr>
          <w:rFonts w:eastAsia="Times New Roman"/>
          <w:color w:val="363435"/>
          <w:w w:val="113"/>
          <w:sz w:val="20"/>
          <w:szCs w:val="20"/>
          <w:lang w:val="en-US"/>
        </w:rPr>
        <w:t>High Twist, High Efficiency Aerofoil section blades</w:t>
      </w:r>
      <w:r w:rsidR="00CA1125" w:rsidRPr="00F80A7D">
        <w:rPr>
          <w:rFonts w:eastAsia="Times New Roman"/>
          <w:color w:val="363435"/>
          <w:w w:val="113"/>
          <w:sz w:val="20"/>
          <w:szCs w:val="20"/>
          <w:lang w:val="en-US"/>
        </w:rPr>
        <w:t>.</w:t>
      </w:r>
    </w:p>
    <w:p w14:paraId="3D48D604" w14:textId="2B23C799" w:rsidR="00046E38" w:rsidRPr="00F80A7D" w:rsidRDefault="00046E38" w:rsidP="00046E38">
      <w:pPr>
        <w:spacing w:after="120" w:line="240" w:lineRule="exact"/>
        <w:ind w:left="108"/>
        <w:rPr>
          <w:rFonts w:eastAsia="Times New Roman"/>
          <w:color w:val="363435"/>
          <w:w w:val="113"/>
          <w:sz w:val="20"/>
          <w:szCs w:val="20"/>
          <w:lang w:val="en-US"/>
        </w:rPr>
      </w:pPr>
      <w:r w:rsidRPr="00F80A7D">
        <w:rPr>
          <w:b/>
          <w:color w:val="363435"/>
          <w:lang w:val="en-US"/>
        </w:rPr>
        <w:t>Hub Design:</w:t>
      </w:r>
      <w:r w:rsidRPr="00F80A7D">
        <w:rPr>
          <w:rFonts w:asciiTheme="minorHAnsi" w:hAnsiTheme="minorHAnsi" w:cstheme="minorHAnsi"/>
          <w:b/>
          <w:color w:val="363435"/>
          <w:sz w:val="20"/>
          <w:szCs w:val="20"/>
          <w:lang w:val="en-US"/>
        </w:rPr>
        <w:t xml:space="preserve"> </w:t>
      </w:r>
      <w:r w:rsidR="00CA1125" w:rsidRPr="00F80A7D">
        <w:rPr>
          <w:rFonts w:eastAsia="Times New Roman"/>
          <w:color w:val="363435"/>
          <w:w w:val="113"/>
          <w:sz w:val="20"/>
          <w:szCs w:val="20"/>
          <w:lang w:val="en-US"/>
        </w:rPr>
        <w:t>Aluminum</w:t>
      </w:r>
      <w:r w:rsidRPr="00F80A7D">
        <w:rPr>
          <w:rFonts w:eastAsia="Times New Roman"/>
          <w:color w:val="363435"/>
          <w:w w:val="113"/>
          <w:sz w:val="20"/>
          <w:szCs w:val="20"/>
          <w:lang w:val="en-US"/>
        </w:rPr>
        <w:t xml:space="preserve"> hub and clamp-plate, with integral steel shaft insert to ensure correct motor drive shaft fit. Hub design </w:t>
      </w:r>
      <w:proofErr w:type="gramStart"/>
      <w:r w:rsidRPr="00F80A7D">
        <w:rPr>
          <w:rFonts w:eastAsia="Times New Roman"/>
          <w:color w:val="363435"/>
          <w:w w:val="113"/>
          <w:sz w:val="20"/>
          <w:szCs w:val="20"/>
          <w:lang w:val="en-US"/>
        </w:rPr>
        <w:t>allows for</w:t>
      </w:r>
      <w:proofErr w:type="gramEnd"/>
      <w:r w:rsidRPr="00F80A7D">
        <w:rPr>
          <w:rFonts w:eastAsia="Times New Roman"/>
          <w:color w:val="363435"/>
          <w:w w:val="113"/>
          <w:sz w:val="20"/>
          <w:szCs w:val="20"/>
          <w:lang w:val="en-US"/>
        </w:rPr>
        <w:t xml:space="preserve"> each blade pitch angle to be individually adjusted.</w:t>
      </w:r>
    </w:p>
    <w:p w14:paraId="2E471B14" w14:textId="77777777" w:rsidR="00046E38" w:rsidRPr="00F80A7D" w:rsidRDefault="00046E38" w:rsidP="00046E38">
      <w:pPr>
        <w:spacing w:after="120" w:line="240" w:lineRule="exact"/>
        <w:ind w:left="108" w:right="-14"/>
        <w:rPr>
          <w:rFonts w:eastAsia="Times New Roman"/>
          <w:color w:val="363435"/>
          <w:w w:val="113"/>
          <w:sz w:val="20"/>
          <w:szCs w:val="20"/>
          <w:lang w:val="en-US"/>
        </w:rPr>
      </w:pPr>
      <w:r w:rsidRPr="00F80A7D">
        <w:rPr>
          <w:b/>
          <w:color w:val="363435"/>
          <w:lang w:val="en-US"/>
        </w:rPr>
        <w:t>Manufacture:</w:t>
      </w:r>
      <w:r w:rsidRPr="00F80A7D">
        <w:rPr>
          <w:rFonts w:asciiTheme="minorHAnsi" w:hAnsiTheme="minorHAnsi" w:cstheme="minorHAnsi"/>
          <w:color w:val="363435"/>
          <w:spacing w:val="-6"/>
          <w:sz w:val="20"/>
          <w:szCs w:val="20"/>
          <w:lang w:val="en-US"/>
        </w:rPr>
        <w:t xml:space="preserve"> </w:t>
      </w:r>
      <w:r w:rsidRPr="00F80A7D">
        <w:rPr>
          <w:rFonts w:eastAsia="Times New Roman"/>
          <w:color w:val="363435"/>
          <w:w w:val="113"/>
          <w:sz w:val="20"/>
          <w:szCs w:val="20"/>
          <w:lang w:val="en-US"/>
        </w:rPr>
        <w:t xml:space="preserve">All </w:t>
      </w:r>
      <w:proofErr w:type="gramStart"/>
      <w:r w:rsidRPr="00F80A7D">
        <w:rPr>
          <w:rFonts w:eastAsia="Times New Roman"/>
          <w:color w:val="363435"/>
          <w:w w:val="113"/>
          <w:sz w:val="20"/>
          <w:szCs w:val="20"/>
          <w:lang w:val="en-US"/>
        </w:rPr>
        <w:t>die</w:t>
      </w:r>
      <w:proofErr w:type="gramEnd"/>
      <w:r w:rsidRPr="00F80A7D">
        <w:rPr>
          <w:rFonts w:eastAsia="Times New Roman"/>
          <w:color w:val="363435"/>
          <w:w w:val="113"/>
          <w:sz w:val="20"/>
          <w:szCs w:val="20"/>
          <w:lang w:val="en-US"/>
        </w:rPr>
        <w:t xml:space="preserve"> cast impeller components are examined using real time X-ray radiography (in accordance with ASTM E-155) before machining to ensure </w:t>
      </w:r>
      <w:proofErr w:type="gramStart"/>
      <w:r w:rsidRPr="00F80A7D">
        <w:rPr>
          <w:rFonts w:eastAsia="Times New Roman"/>
          <w:color w:val="363435"/>
          <w:w w:val="113"/>
          <w:sz w:val="20"/>
          <w:szCs w:val="20"/>
          <w:lang w:val="en-US"/>
        </w:rPr>
        <w:t>highest</w:t>
      </w:r>
      <w:proofErr w:type="gramEnd"/>
      <w:r w:rsidRPr="00F80A7D">
        <w:rPr>
          <w:rFonts w:eastAsia="Times New Roman"/>
          <w:color w:val="363435"/>
          <w:w w:val="113"/>
          <w:sz w:val="20"/>
          <w:szCs w:val="20"/>
          <w:lang w:val="en-US"/>
        </w:rPr>
        <w:t xml:space="preserve"> quality.</w:t>
      </w:r>
    </w:p>
    <w:p w14:paraId="78E6924C" w14:textId="5EA4AF7A" w:rsidR="00046E38" w:rsidRPr="00F80A7D" w:rsidRDefault="00046E38" w:rsidP="00046E38">
      <w:pPr>
        <w:spacing w:after="120" w:line="240" w:lineRule="exact"/>
        <w:ind w:left="108"/>
        <w:rPr>
          <w:rFonts w:eastAsia="Times New Roman"/>
          <w:color w:val="363435"/>
          <w:w w:val="113"/>
          <w:sz w:val="20"/>
          <w:szCs w:val="20"/>
          <w:lang w:val="en-US"/>
        </w:rPr>
      </w:pPr>
      <w:r w:rsidRPr="00F80A7D">
        <w:rPr>
          <w:b/>
          <w:color w:val="363435"/>
          <w:lang w:val="en-US"/>
        </w:rPr>
        <w:t>Balance:</w:t>
      </w:r>
      <w:r w:rsidRPr="00F80A7D">
        <w:rPr>
          <w:rFonts w:asciiTheme="minorHAnsi" w:hAnsiTheme="minorHAnsi" w:cstheme="minorHAnsi"/>
          <w:color w:val="363435"/>
          <w:spacing w:val="46"/>
          <w:sz w:val="20"/>
          <w:szCs w:val="20"/>
          <w:lang w:val="en-US"/>
        </w:rPr>
        <w:t xml:space="preserve"> </w:t>
      </w:r>
      <w:r w:rsidRPr="00F80A7D">
        <w:rPr>
          <w:rFonts w:eastAsia="Times New Roman"/>
          <w:color w:val="363435"/>
          <w:w w:val="113"/>
          <w:sz w:val="20"/>
          <w:szCs w:val="20"/>
          <w:lang w:val="en-US"/>
        </w:rPr>
        <w:t xml:space="preserve">In accordance with BS 848-7 / ISO 14694, Grade G16 to G6.3, depending on rated motor power. </w:t>
      </w:r>
    </w:p>
    <w:p w14:paraId="40876B1D" w14:textId="583C2A32" w:rsidR="00046E38" w:rsidRPr="00F80A7D" w:rsidRDefault="00046E38" w:rsidP="00046E38">
      <w:pPr>
        <w:spacing w:after="120"/>
        <w:ind w:left="108"/>
        <w:rPr>
          <w:rFonts w:eastAsia="Times New Roman"/>
          <w:color w:val="363435"/>
          <w:w w:val="113"/>
          <w:sz w:val="20"/>
          <w:szCs w:val="20"/>
          <w:lang w:val="en-US"/>
        </w:rPr>
      </w:pPr>
      <w:r w:rsidRPr="00F80A7D">
        <w:rPr>
          <w:b/>
          <w:color w:val="363435"/>
          <w:lang w:val="en-US"/>
        </w:rPr>
        <w:t>Form of Running:</w:t>
      </w:r>
      <w:r w:rsidRPr="00F80A7D">
        <w:rPr>
          <w:rFonts w:asciiTheme="minorHAnsi" w:hAnsiTheme="minorHAnsi" w:cstheme="minorHAnsi"/>
          <w:color w:val="363435"/>
          <w:spacing w:val="-16"/>
          <w:sz w:val="20"/>
          <w:szCs w:val="20"/>
          <w:lang w:val="en-US"/>
        </w:rPr>
        <w:t xml:space="preserve"> </w:t>
      </w:r>
      <w:r w:rsidRPr="00F80A7D">
        <w:rPr>
          <w:rFonts w:eastAsia="Times New Roman"/>
          <w:color w:val="363435"/>
          <w:w w:val="113"/>
          <w:sz w:val="20"/>
          <w:szCs w:val="20"/>
          <w:lang w:val="en-US"/>
        </w:rPr>
        <w:t>Form B: Airflow through impeller then over the motor (as standard)</w:t>
      </w:r>
      <w:r w:rsidR="00196D36" w:rsidRPr="00F80A7D">
        <w:rPr>
          <w:rFonts w:eastAsia="Times New Roman"/>
          <w:color w:val="363435"/>
          <w:w w:val="113"/>
          <w:sz w:val="20"/>
          <w:szCs w:val="20"/>
          <w:lang w:val="en-US"/>
        </w:rPr>
        <w:t>.</w:t>
      </w:r>
    </w:p>
    <w:p w14:paraId="26251AF8" w14:textId="6EECD11B" w:rsidR="00046E38" w:rsidRPr="00F80A7D" w:rsidRDefault="00046E38" w:rsidP="00631B64">
      <w:pPr>
        <w:spacing w:after="120" w:line="240" w:lineRule="auto"/>
        <w:ind w:left="113"/>
        <w:rPr>
          <w:rFonts w:eastAsia="Times New Roman"/>
          <w:color w:val="363435"/>
          <w:w w:val="113"/>
          <w:sz w:val="20"/>
          <w:szCs w:val="20"/>
          <w:lang w:val="en-US"/>
        </w:rPr>
      </w:pPr>
      <w:r w:rsidRPr="00F80A7D">
        <w:rPr>
          <w:b/>
          <w:color w:val="363435"/>
          <w:lang w:val="en-US"/>
        </w:rPr>
        <w:t>Impeller location and fixing:</w:t>
      </w:r>
      <w:r w:rsidRPr="00F80A7D">
        <w:rPr>
          <w:rFonts w:asciiTheme="minorHAnsi" w:hAnsiTheme="minorHAnsi" w:cstheme="minorHAnsi"/>
          <w:sz w:val="20"/>
          <w:szCs w:val="20"/>
          <w:lang w:val="en-US"/>
        </w:rPr>
        <w:t xml:space="preserve"> </w:t>
      </w:r>
      <w:r w:rsidRPr="00F80A7D">
        <w:rPr>
          <w:rFonts w:eastAsia="Times New Roman"/>
          <w:color w:val="363435"/>
          <w:w w:val="113"/>
          <w:sz w:val="20"/>
          <w:szCs w:val="20"/>
          <w:lang w:val="en-US"/>
        </w:rPr>
        <w:t>Impeller is located and fixed to the motor drive shaft by a key and keyway manufactured in accordance with BS 4235:1972.  Axial location is provided by a collar or shoulder on the drive shaft together with a retaining washer and screw, fitted into a tapped hole in the end of the shaft. The screw is locked in position.</w:t>
      </w:r>
    </w:p>
    <w:p w14:paraId="788850FD" w14:textId="57B7EB31" w:rsidR="00046E38" w:rsidRPr="00F80A7D" w:rsidRDefault="00046E38" w:rsidP="00631B64">
      <w:pPr>
        <w:spacing w:after="0"/>
        <w:ind w:left="113"/>
        <w:rPr>
          <w:rFonts w:asciiTheme="minorHAnsi" w:hAnsiTheme="minorHAnsi" w:cstheme="minorHAnsi"/>
          <w:color w:val="363435"/>
          <w:w w:val="114"/>
          <w:sz w:val="20"/>
          <w:szCs w:val="20"/>
          <w:lang w:val="en-US"/>
        </w:rPr>
      </w:pPr>
      <w:r w:rsidRPr="00F80A7D">
        <w:rPr>
          <w:b/>
          <w:color w:val="363435"/>
          <w:lang w:val="en-US"/>
        </w:rPr>
        <w:t>Impeller Design:</w:t>
      </w:r>
      <w:r w:rsidRPr="00F80A7D">
        <w:rPr>
          <w:rFonts w:asciiTheme="minorHAnsi" w:hAnsiTheme="minorHAnsi" w:cstheme="minorHAnsi"/>
          <w:sz w:val="20"/>
          <w:szCs w:val="20"/>
          <w:lang w:val="en-US"/>
        </w:rPr>
        <w:t xml:space="preserve"> </w:t>
      </w:r>
      <w:r w:rsidRPr="00F80A7D">
        <w:rPr>
          <w:rFonts w:eastAsia="Times New Roman"/>
          <w:color w:val="363435"/>
          <w:w w:val="113"/>
          <w:sz w:val="20"/>
          <w:szCs w:val="20"/>
          <w:lang w:val="en-US"/>
        </w:rPr>
        <w:t xml:space="preserve">Impeller is designed for </w:t>
      </w:r>
      <w:r w:rsidR="00E9481D" w:rsidRPr="00F80A7D">
        <w:rPr>
          <w:rFonts w:eastAsia="Times New Roman"/>
          <w:color w:val="363435"/>
          <w:w w:val="113"/>
          <w:sz w:val="20"/>
          <w:szCs w:val="20"/>
          <w:lang w:val="en-US"/>
        </w:rPr>
        <w:t xml:space="preserve">          </w:t>
      </w:r>
      <w:r w:rsidRPr="00F80A7D">
        <w:rPr>
          <w:rFonts w:eastAsia="Times New Roman"/>
          <w:color w:val="363435"/>
          <w:w w:val="113"/>
          <w:sz w:val="20"/>
          <w:szCs w:val="20"/>
          <w:lang w:val="en-US"/>
        </w:rPr>
        <w:t>uni-directional operation.</w:t>
      </w:r>
    </w:p>
    <w:p w14:paraId="703437E4" w14:textId="77777777" w:rsidR="00E9481D" w:rsidRPr="00F80A7D" w:rsidRDefault="00E9481D" w:rsidP="00046E38">
      <w:pPr>
        <w:spacing w:after="120"/>
        <w:ind w:left="113"/>
        <w:rPr>
          <w:rFonts w:asciiTheme="minorHAnsi" w:hAnsiTheme="minorHAnsi" w:cstheme="minorHAnsi"/>
          <w:b/>
          <w:color w:val="363435"/>
          <w:sz w:val="20"/>
          <w:szCs w:val="20"/>
          <w:lang w:val="en-US"/>
        </w:rPr>
      </w:pPr>
    </w:p>
    <w:p w14:paraId="27E54CD5" w14:textId="77777777" w:rsidR="00E9481D" w:rsidRPr="00F80A7D" w:rsidRDefault="00E9481D" w:rsidP="00046E38">
      <w:pPr>
        <w:spacing w:after="120"/>
        <w:ind w:left="113"/>
        <w:rPr>
          <w:rFonts w:asciiTheme="minorHAnsi" w:hAnsiTheme="minorHAnsi" w:cstheme="minorHAnsi"/>
          <w:b/>
          <w:color w:val="363435"/>
          <w:sz w:val="20"/>
          <w:szCs w:val="20"/>
          <w:lang w:val="en-US"/>
        </w:rPr>
      </w:pPr>
    </w:p>
    <w:p w14:paraId="6E8DA098" w14:textId="77777777" w:rsidR="00E9481D" w:rsidRPr="00F80A7D" w:rsidRDefault="00E9481D" w:rsidP="00046E38">
      <w:pPr>
        <w:spacing w:after="120"/>
        <w:ind w:left="113"/>
        <w:rPr>
          <w:rFonts w:asciiTheme="minorHAnsi" w:hAnsiTheme="minorHAnsi" w:cstheme="minorHAnsi"/>
          <w:b/>
          <w:color w:val="363435"/>
          <w:sz w:val="20"/>
          <w:szCs w:val="20"/>
          <w:lang w:val="en-US"/>
        </w:rPr>
      </w:pPr>
    </w:p>
    <w:p w14:paraId="7EC2FC66" w14:textId="77777777" w:rsidR="00E9481D" w:rsidRPr="00F80A7D" w:rsidRDefault="00E9481D" w:rsidP="00046E38">
      <w:pPr>
        <w:spacing w:after="120"/>
        <w:ind w:left="113"/>
        <w:rPr>
          <w:rFonts w:asciiTheme="minorHAnsi" w:hAnsiTheme="minorHAnsi" w:cstheme="minorHAnsi"/>
          <w:b/>
          <w:color w:val="363435"/>
          <w:sz w:val="20"/>
          <w:szCs w:val="20"/>
          <w:lang w:val="en-US"/>
        </w:rPr>
      </w:pPr>
    </w:p>
    <w:p w14:paraId="20980342" w14:textId="5E41740A" w:rsidR="00046E38" w:rsidRPr="00F80A7D" w:rsidRDefault="00046E38" w:rsidP="00046E38">
      <w:pPr>
        <w:spacing w:after="120"/>
        <w:ind w:left="113"/>
        <w:rPr>
          <w:rFonts w:eastAsia="Times New Roman"/>
          <w:color w:val="363435"/>
          <w:w w:val="113"/>
          <w:sz w:val="20"/>
          <w:szCs w:val="20"/>
          <w:lang w:val="en-US"/>
        </w:rPr>
      </w:pPr>
      <w:r w:rsidRPr="00F80A7D">
        <w:rPr>
          <w:b/>
          <w:color w:val="363435"/>
          <w:lang w:val="en-US"/>
        </w:rPr>
        <w:t>Aerodynamic design:</w:t>
      </w:r>
      <w:r w:rsidRPr="00F80A7D">
        <w:rPr>
          <w:rFonts w:asciiTheme="minorHAnsi" w:hAnsiTheme="minorHAnsi" w:cstheme="minorHAnsi"/>
          <w:b/>
          <w:color w:val="363435"/>
          <w:sz w:val="20"/>
          <w:szCs w:val="20"/>
          <w:lang w:val="en-US"/>
        </w:rPr>
        <w:t xml:space="preserve"> </w:t>
      </w:r>
      <w:r w:rsidRPr="00F80A7D">
        <w:rPr>
          <w:rFonts w:eastAsia="Times New Roman"/>
          <w:color w:val="363435"/>
          <w:w w:val="113"/>
          <w:sz w:val="20"/>
          <w:szCs w:val="20"/>
          <w:lang w:val="en-US"/>
        </w:rPr>
        <w:t>Fan maximum absorbed power is designed to occur within the normal working range (</w:t>
      </w:r>
      <w:r w:rsidR="00E9481D" w:rsidRPr="00F80A7D">
        <w:rPr>
          <w:rFonts w:eastAsia="Times New Roman"/>
          <w:color w:val="363435"/>
          <w:w w:val="113"/>
          <w:sz w:val="20"/>
          <w:szCs w:val="20"/>
          <w:lang w:val="en-US"/>
        </w:rPr>
        <w:t xml:space="preserve">fan exhibits a </w:t>
      </w:r>
      <w:r w:rsidRPr="00F80A7D">
        <w:rPr>
          <w:rFonts w:eastAsia="Times New Roman"/>
          <w:color w:val="363435"/>
          <w:w w:val="113"/>
          <w:sz w:val="20"/>
          <w:szCs w:val="20"/>
          <w:lang w:val="en-US"/>
        </w:rPr>
        <w:t xml:space="preserve">non-overloading characteristic). </w:t>
      </w:r>
      <w:r w:rsidR="00E9481D" w:rsidRPr="00F80A7D">
        <w:rPr>
          <w:rFonts w:eastAsia="Times New Roman"/>
          <w:color w:val="363435"/>
          <w:w w:val="113"/>
          <w:sz w:val="20"/>
          <w:szCs w:val="20"/>
          <w:lang w:val="en-US"/>
        </w:rPr>
        <w:t>To provide an extended operational life, impellers are designed to have low stress levels, when operated below the maximum speed stated within the published fan performance characteristic data.</w:t>
      </w:r>
    </w:p>
    <w:p w14:paraId="02C1AC82" w14:textId="46F1963F"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 xml:space="preserve">FAN AND SILENCER </w:t>
      </w:r>
      <w:r w:rsidR="00A125A1" w:rsidRPr="00F80A7D">
        <w:rPr>
          <w:b/>
          <w:color w:val="363435"/>
          <w:w w:val="82"/>
          <w:sz w:val="28"/>
          <w:szCs w:val="28"/>
          <w:lang w:val="en-US"/>
        </w:rPr>
        <w:t>HOUSINGS</w:t>
      </w:r>
    </w:p>
    <w:p w14:paraId="5B03AD2C" w14:textId="682E96F7" w:rsidR="00046E38" w:rsidRPr="00F80A7D" w:rsidRDefault="00046E38" w:rsidP="00046E38">
      <w:pPr>
        <w:spacing w:after="120" w:line="240" w:lineRule="exact"/>
        <w:ind w:left="108"/>
        <w:rPr>
          <w:rFonts w:eastAsia="Times New Roman"/>
          <w:color w:val="363435"/>
          <w:w w:val="113"/>
          <w:sz w:val="20"/>
          <w:szCs w:val="20"/>
          <w:lang w:val="en-US"/>
        </w:rPr>
      </w:pPr>
      <w:r w:rsidRPr="00F80A7D">
        <w:rPr>
          <w:b/>
          <w:color w:val="363435"/>
          <w:lang w:val="en-US"/>
        </w:rPr>
        <w:t>Material:</w:t>
      </w:r>
      <w:r w:rsidRPr="00F80A7D">
        <w:rPr>
          <w:rFonts w:asciiTheme="minorHAnsi" w:hAnsiTheme="minorHAnsi" w:cstheme="minorHAnsi"/>
          <w:color w:val="363435"/>
          <w:spacing w:val="-16"/>
          <w:sz w:val="20"/>
          <w:szCs w:val="20"/>
          <w:lang w:val="en-US"/>
        </w:rPr>
        <w:t xml:space="preserve"> </w:t>
      </w:r>
      <w:r w:rsidRPr="00F80A7D">
        <w:rPr>
          <w:rFonts w:eastAsia="Times New Roman"/>
          <w:color w:val="363435"/>
          <w:w w:val="113"/>
          <w:sz w:val="20"/>
          <w:szCs w:val="20"/>
          <w:lang w:val="en-US"/>
        </w:rPr>
        <w:t>All sheet components are constructed using pre-</w:t>
      </w:r>
      <w:r w:rsidR="00CA1125" w:rsidRPr="00F80A7D">
        <w:rPr>
          <w:rFonts w:eastAsia="Times New Roman"/>
          <w:color w:val="363435"/>
          <w:w w:val="113"/>
          <w:sz w:val="20"/>
          <w:szCs w:val="20"/>
          <w:lang w:val="en-US"/>
        </w:rPr>
        <w:t>galvanized</w:t>
      </w:r>
      <w:r w:rsidRPr="00F80A7D">
        <w:rPr>
          <w:rFonts w:eastAsia="Times New Roman"/>
          <w:color w:val="363435"/>
          <w:w w:val="113"/>
          <w:sz w:val="20"/>
          <w:szCs w:val="20"/>
          <w:lang w:val="en-US"/>
        </w:rPr>
        <w:t xml:space="preserve"> sheet steel grade Z2 275N, guide vane arms are constructed from mild steel to BSEN 10111 Grade DD14 then</w:t>
      </w:r>
      <w:r w:rsidR="00DA5CEF" w:rsidRPr="00F80A7D">
        <w:rPr>
          <w:rFonts w:eastAsia="Times New Roman"/>
          <w:color w:val="363435"/>
          <w:w w:val="113"/>
          <w:sz w:val="20"/>
          <w:szCs w:val="20"/>
          <w:lang w:val="en-US"/>
        </w:rPr>
        <w:t xml:space="preserve"> </w:t>
      </w:r>
      <w:r w:rsidR="00E969BD" w:rsidRPr="00F80A7D">
        <w:rPr>
          <w:rFonts w:eastAsia="Times New Roman"/>
          <w:color w:val="363435"/>
          <w:w w:val="113"/>
          <w:sz w:val="20"/>
          <w:szCs w:val="20"/>
          <w:lang w:val="en-US"/>
        </w:rPr>
        <w:t>hot dip</w:t>
      </w:r>
      <w:r w:rsidRPr="00F80A7D">
        <w:rPr>
          <w:rFonts w:eastAsia="Times New Roman"/>
          <w:color w:val="363435"/>
          <w:w w:val="113"/>
          <w:sz w:val="20"/>
          <w:szCs w:val="20"/>
          <w:lang w:val="en-US"/>
        </w:rPr>
        <w:t xml:space="preserve"> </w:t>
      </w:r>
      <w:r w:rsidR="00CA1125" w:rsidRPr="00F80A7D">
        <w:rPr>
          <w:rFonts w:eastAsia="Times New Roman"/>
          <w:color w:val="363435"/>
          <w:w w:val="113"/>
          <w:sz w:val="20"/>
          <w:szCs w:val="20"/>
          <w:lang w:val="en-US"/>
        </w:rPr>
        <w:t>galvanized</w:t>
      </w:r>
      <w:r w:rsidRPr="00F80A7D">
        <w:rPr>
          <w:rFonts w:eastAsia="Times New Roman"/>
          <w:color w:val="363435"/>
          <w:w w:val="113"/>
          <w:sz w:val="20"/>
          <w:szCs w:val="20"/>
          <w:lang w:val="en-US"/>
        </w:rPr>
        <w:t xml:space="preserve"> after manufacture to BSENISO 1461.</w:t>
      </w:r>
    </w:p>
    <w:p w14:paraId="371768CC" w14:textId="056A4E80" w:rsidR="00046E38" w:rsidRPr="00F80A7D" w:rsidRDefault="00046E38" w:rsidP="00046E38">
      <w:pPr>
        <w:spacing w:after="120" w:line="240" w:lineRule="exact"/>
        <w:ind w:left="108"/>
        <w:rPr>
          <w:rFonts w:asciiTheme="minorHAnsi" w:hAnsiTheme="minorHAnsi" w:cstheme="minorHAnsi"/>
          <w:color w:val="363435"/>
          <w:w w:val="113"/>
          <w:sz w:val="20"/>
          <w:szCs w:val="20"/>
          <w:lang w:val="en-US"/>
        </w:rPr>
      </w:pPr>
      <w:r w:rsidRPr="00F80A7D">
        <w:rPr>
          <w:b/>
          <w:color w:val="363435"/>
          <w:lang w:val="en-US"/>
        </w:rPr>
        <w:t>Fan</w:t>
      </w:r>
      <w:r w:rsidR="00A125A1" w:rsidRPr="00F80A7D">
        <w:rPr>
          <w:b/>
          <w:color w:val="363435"/>
          <w:lang w:val="en-US"/>
        </w:rPr>
        <w:t xml:space="preserve"> Housing</w:t>
      </w:r>
      <w:r w:rsidRPr="00F80A7D">
        <w:rPr>
          <w:b/>
          <w:color w:val="363435"/>
          <w:lang w:val="en-US"/>
        </w:rPr>
        <w:t xml:space="preserve"> and Silencer Design:</w:t>
      </w:r>
      <w:r w:rsidRPr="00F80A7D">
        <w:rPr>
          <w:rFonts w:asciiTheme="minorHAnsi" w:hAnsiTheme="minorHAnsi" w:cstheme="minorHAnsi"/>
          <w:color w:val="363435"/>
          <w:w w:val="113"/>
          <w:sz w:val="20"/>
          <w:szCs w:val="20"/>
          <w:lang w:val="en-US"/>
        </w:rPr>
        <w:t xml:space="preserve"> </w:t>
      </w:r>
      <w:r w:rsidRPr="00F80A7D">
        <w:rPr>
          <w:rFonts w:eastAsia="Times New Roman"/>
          <w:color w:val="363435"/>
          <w:w w:val="113"/>
          <w:sz w:val="20"/>
          <w:szCs w:val="20"/>
          <w:lang w:val="en-US"/>
        </w:rPr>
        <w:t xml:space="preserve">The inner fan </w:t>
      </w:r>
      <w:r w:rsidR="00A125A1" w:rsidRPr="00F80A7D">
        <w:rPr>
          <w:rFonts w:eastAsia="Times New Roman"/>
          <w:color w:val="363435"/>
          <w:w w:val="113"/>
          <w:sz w:val="20"/>
          <w:szCs w:val="20"/>
          <w:lang w:val="en-US"/>
        </w:rPr>
        <w:t>housing</w:t>
      </w:r>
      <w:r w:rsidRPr="00F80A7D">
        <w:rPr>
          <w:rFonts w:eastAsia="Times New Roman"/>
          <w:color w:val="363435"/>
          <w:w w:val="113"/>
          <w:sz w:val="20"/>
          <w:szCs w:val="20"/>
          <w:lang w:val="en-US"/>
        </w:rPr>
        <w:t xml:space="preserve"> is constructed from 2mm thick steel and encloses the entire length of the impeller and motor assembly. The inner silencer face is made from </w:t>
      </w:r>
      <w:proofErr w:type="gramStart"/>
      <w:r w:rsidRPr="00F80A7D">
        <w:rPr>
          <w:rFonts w:eastAsia="Times New Roman"/>
          <w:color w:val="363435"/>
          <w:w w:val="113"/>
          <w:sz w:val="20"/>
          <w:szCs w:val="20"/>
          <w:lang w:val="en-US"/>
        </w:rPr>
        <w:t>0.7</w:t>
      </w:r>
      <w:proofErr w:type="gramEnd"/>
      <w:r w:rsidRPr="00F80A7D">
        <w:rPr>
          <w:rFonts w:eastAsia="Times New Roman"/>
          <w:color w:val="363435"/>
          <w:w w:val="113"/>
          <w:sz w:val="20"/>
          <w:szCs w:val="20"/>
          <w:lang w:val="en-US"/>
        </w:rPr>
        <w:t>mm thick pre-</w:t>
      </w:r>
      <w:r w:rsidR="00CA1125" w:rsidRPr="00F80A7D">
        <w:rPr>
          <w:rFonts w:eastAsia="Times New Roman"/>
          <w:color w:val="363435"/>
          <w:w w:val="113"/>
          <w:sz w:val="20"/>
          <w:szCs w:val="20"/>
          <w:lang w:val="en-US"/>
        </w:rPr>
        <w:t>galvanized</w:t>
      </w:r>
      <w:r w:rsidRPr="00F80A7D">
        <w:rPr>
          <w:rFonts w:eastAsia="Times New Roman"/>
          <w:color w:val="363435"/>
          <w:w w:val="113"/>
          <w:sz w:val="20"/>
          <w:szCs w:val="20"/>
          <w:lang w:val="en-US"/>
        </w:rPr>
        <w:t xml:space="preserve"> perforated sheet which is shaped to aerodynamically match the fan casing and integrated bellmouth inlets. Each of the two silencers have a cylindrical outer skin, manufactured from 1 mm thick pre-</w:t>
      </w:r>
      <w:r w:rsidR="00CA1125" w:rsidRPr="00F80A7D">
        <w:rPr>
          <w:rFonts w:eastAsia="Times New Roman"/>
          <w:color w:val="363435"/>
          <w:w w:val="113"/>
          <w:sz w:val="20"/>
          <w:szCs w:val="20"/>
          <w:lang w:val="en-US"/>
        </w:rPr>
        <w:t>galvanized</w:t>
      </w:r>
      <w:r w:rsidRPr="00F80A7D">
        <w:rPr>
          <w:rFonts w:eastAsia="Times New Roman"/>
          <w:color w:val="363435"/>
          <w:w w:val="113"/>
          <w:sz w:val="20"/>
          <w:szCs w:val="20"/>
          <w:lang w:val="en-US"/>
        </w:rPr>
        <w:t xml:space="preserve"> sheet steel and designed to be flush mounted together. Silencers are each fitted with </w:t>
      </w:r>
      <w:proofErr w:type="gramStart"/>
      <w:r w:rsidRPr="00F80A7D">
        <w:rPr>
          <w:rFonts w:eastAsia="Times New Roman"/>
          <w:color w:val="363435"/>
          <w:w w:val="113"/>
          <w:sz w:val="20"/>
          <w:szCs w:val="20"/>
          <w:lang w:val="en-US"/>
        </w:rPr>
        <w:t>inlet</w:t>
      </w:r>
      <w:proofErr w:type="gramEnd"/>
      <w:r w:rsidRPr="00F80A7D">
        <w:rPr>
          <w:rFonts w:eastAsia="Times New Roman"/>
          <w:color w:val="363435"/>
          <w:w w:val="113"/>
          <w:sz w:val="20"/>
          <w:szCs w:val="20"/>
          <w:lang w:val="en-US"/>
        </w:rPr>
        <w:t xml:space="preserve"> and discharge bellmouth which are spun from 1.6mm thick mild steel to BSEN 10111 Grade DD14 and hot dip galvanized to BSENISO 1461 after manufacture.</w:t>
      </w:r>
    </w:p>
    <w:p w14:paraId="181C3599" w14:textId="77777777"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MOTOR</w:t>
      </w:r>
    </w:p>
    <w:p w14:paraId="6A46C926" w14:textId="5E877455" w:rsidR="00346690" w:rsidRDefault="00346690" w:rsidP="00631B64">
      <w:pPr>
        <w:spacing w:after="0"/>
        <w:ind w:left="108"/>
        <w:rPr>
          <w:rFonts w:asciiTheme="minorHAnsi" w:hAnsiTheme="minorHAnsi" w:cstheme="minorHAnsi"/>
          <w:color w:val="000000" w:themeColor="text1"/>
          <w:w w:val="112"/>
          <w:sz w:val="20"/>
          <w:szCs w:val="20"/>
          <w:lang w:val="en-US"/>
        </w:rPr>
      </w:pPr>
      <w:r w:rsidRPr="00F80A7D">
        <w:rPr>
          <w:b/>
          <w:color w:val="363435"/>
          <w:lang w:val="en-US"/>
        </w:rPr>
        <w:t>Type:</w:t>
      </w:r>
      <w:r w:rsidRPr="00F80A7D">
        <w:rPr>
          <w:color w:val="363435"/>
          <w:w w:val="113"/>
          <w:lang w:val="en-US"/>
        </w:rPr>
        <w:t xml:space="preserve"> </w:t>
      </w:r>
      <w:r w:rsidR="00E775EA" w:rsidRPr="00631B64">
        <w:rPr>
          <w:rFonts w:asciiTheme="minorHAnsi" w:hAnsiTheme="minorHAnsi" w:cstheme="minorHAnsi"/>
          <w:color w:val="000000" w:themeColor="text1"/>
          <w:w w:val="112"/>
          <w:sz w:val="20"/>
          <w:szCs w:val="20"/>
          <w:lang w:val="en-US"/>
        </w:rPr>
        <w:t xml:space="preserve">Fan motors </w:t>
      </w:r>
      <w:proofErr w:type="gramStart"/>
      <w:r w:rsidR="00E775EA" w:rsidRPr="00631B64">
        <w:rPr>
          <w:rFonts w:asciiTheme="minorHAnsi" w:hAnsiTheme="minorHAnsi" w:cstheme="minorHAnsi"/>
          <w:color w:val="000000" w:themeColor="text1"/>
          <w:w w:val="112"/>
          <w:sz w:val="20"/>
          <w:szCs w:val="20"/>
          <w:lang w:val="en-US"/>
        </w:rPr>
        <w:t>are of the</w:t>
      </w:r>
      <w:proofErr w:type="gramEnd"/>
      <w:r w:rsidR="00E775EA" w:rsidRPr="00631B64">
        <w:rPr>
          <w:rFonts w:asciiTheme="minorHAnsi" w:hAnsiTheme="minorHAnsi" w:cstheme="minorHAnsi"/>
          <w:color w:val="000000" w:themeColor="text1"/>
          <w:w w:val="112"/>
          <w:sz w:val="20"/>
          <w:szCs w:val="20"/>
          <w:lang w:val="en-US"/>
        </w:rPr>
        <w:t xml:space="preserve"> totally enclosed, squirrel cage induction, continuous duty variable torque type</w:t>
      </w:r>
      <w:r w:rsidR="00124A33" w:rsidRPr="00631B64">
        <w:rPr>
          <w:rFonts w:asciiTheme="minorHAnsi" w:hAnsiTheme="minorHAnsi" w:cstheme="minorHAnsi"/>
          <w:color w:val="000000" w:themeColor="text1"/>
          <w:w w:val="112"/>
          <w:sz w:val="20"/>
          <w:szCs w:val="20"/>
          <w:lang w:val="en-US"/>
        </w:rPr>
        <w:t>, UL Listed.</w:t>
      </w:r>
    </w:p>
    <w:p w14:paraId="7EAB0845" w14:textId="77777777" w:rsidR="00631B64" w:rsidRPr="00631B64" w:rsidRDefault="00631B64" w:rsidP="00631B64">
      <w:pPr>
        <w:spacing w:after="0"/>
        <w:ind w:left="108"/>
        <w:rPr>
          <w:color w:val="363435"/>
          <w:w w:val="113"/>
          <w:sz w:val="8"/>
          <w:szCs w:val="8"/>
          <w:lang w:val="en-US"/>
        </w:rPr>
      </w:pPr>
    </w:p>
    <w:p w14:paraId="11ADD744" w14:textId="77777777"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t>Bearings:</w:t>
      </w:r>
      <w:r w:rsidRPr="00F80A7D">
        <w:rPr>
          <w:rFonts w:asciiTheme="minorHAnsi" w:hAnsiTheme="minorHAnsi" w:cstheme="minorHAnsi"/>
          <w:b/>
          <w:color w:val="363435"/>
          <w:sz w:val="20"/>
          <w:szCs w:val="20"/>
          <w:lang w:val="en-US"/>
        </w:rPr>
        <w:t xml:space="preserve"> </w:t>
      </w:r>
      <w:r w:rsidRPr="00F80A7D">
        <w:rPr>
          <w:rFonts w:eastAsia="Times New Roman"/>
          <w:color w:val="363435"/>
          <w:w w:val="113"/>
          <w:sz w:val="20"/>
          <w:szCs w:val="20"/>
          <w:lang w:val="en-US"/>
        </w:rPr>
        <w:t>Either ball or roller type bearing with an L10 design life of at least 20,000 hours when calculated using ISO 281 for rated fan duty.</w:t>
      </w:r>
    </w:p>
    <w:p w14:paraId="5527FBCE" w14:textId="52953C54"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t>Motor insulation</w:t>
      </w:r>
      <w:r w:rsidRPr="00F80A7D">
        <w:rPr>
          <w:rFonts w:asciiTheme="minorHAnsi" w:hAnsiTheme="minorHAnsi" w:cstheme="minorHAnsi"/>
          <w:b/>
          <w:color w:val="363435"/>
          <w:sz w:val="20"/>
          <w:szCs w:val="20"/>
          <w:lang w:val="en-US"/>
        </w:rPr>
        <w:t xml:space="preserve">: </w:t>
      </w:r>
      <w:r w:rsidRPr="00F80A7D">
        <w:rPr>
          <w:rFonts w:eastAsia="Times New Roman"/>
          <w:color w:val="363435"/>
          <w:w w:val="113"/>
          <w:sz w:val="20"/>
          <w:szCs w:val="20"/>
          <w:lang w:val="en-US"/>
        </w:rPr>
        <w:t>The minimum insulation standard (for standard temperature fans) is Class "F". High temperature fans which are designed for Smoke Extraction have a minimum insulation standard of Class "H". When operating under the most onerous catalogued condition the motor temperature rise will be in accordance with EN 60034-1, or EN 12101-3 in cases of Emergency High Temperature applications.</w:t>
      </w:r>
      <w:r w:rsidRPr="00F80A7D">
        <w:rPr>
          <w:rFonts w:asciiTheme="minorHAnsi" w:hAnsiTheme="minorHAnsi" w:cstheme="minorHAnsi"/>
          <w:color w:val="363435"/>
          <w:w w:val="113"/>
          <w:sz w:val="20"/>
          <w:szCs w:val="20"/>
          <w:lang w:val="en-US"/>
        </w:rPr>
        <w:t xml:space="preserve"> </w:t>
      </w:r>
    </w:p>
    <w:p w14:paraId="79F3FF33" w14:textId="00D963E5"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lastRenderedPageBreak/>
        <w:t>Motor output ratings:</w:t>
      </w:r>
      <w:r w:rsidRPr="00F80A7D">
        <w:rPr>
          <w:rFonts w:asciiTheme="minorHAnsi" w:hAnsiTheme="minorHAnsi" w:cstheme="minorHAnsi"/>
          <w:b/>
          <w:color w:val="363435"/>
          <w:sz w:val="20"/>
          <w:szCs w:val="20"/>
          <w:lang w:val="en-US"/>
        </w:rPr>
        <w:t xml:space="preserve"> </w:t>
      </w:r>
      <w:r w:rsidRPr="00F80A7D">
        <w:rPr>
          <w:rFonts w:asciiTheme="minorHAnsi" w:hAnsiTheme="minorHAnsi" w:cstheme="minorHAnsi"/>
          <w:color w:val="363435"/>
          <w:w w:val="113"/>
          <w:sz w:val="20"/>
          <w:szCs w:val="20"/>
          <w:lang w:val="en-US"/>
        </w:rPr>
        <w:t xml:space="preserve">Motor outputs are </w:t>
      </w:r>
      <w:r w:rsidR="00263819" w:rsidRPr="00F80A7D">
        <w:rPr>
          <w:i/>
          <w:iCs/>
          <w:color w:val="363435"/>
          <w:w w:val="113"/>
          <w:sz w:val="20"/>
          <w:szCs w:val="20"/>
          <w:lang w:val="en-US"/>
        </w:rPr>
        <w:t>integrated fan motor</w:t>
      </w:r>
      <w:r w:rsidR="00263819" w:rsidRPr="00F80A7D">
        <w:rPr>
          <w:color w:val="363435"/>
          <w:w w:val="113"/>
          <w:sz w:val="20"/>
          <w:szCs w:val="20"/>
          <w:lang w:val="en-US"/>
        </w:rPr>
        <w:t xml:space="preserve"> </w:t>
      </w:r>
      <w:r w:rsidRPr="00F80A7D">
        <w:rPr>
          <w:rFonts w:asciiTheme="minorHAnsi" w:hAnsiTheme="minorHAnsi" w:cstheme="minorHAnsi"/>
          <w:color w:val="363435"/>
          <w:w w:val="113"/>
          <w:sz w:val="20"/>
          <w:szCs w:val="20"/>
          <w:lang w:val="en-US"/>
        </w:rPr>
        <w:t xml:space="preserve">rated (based on insulation class), unless otherwise agreed. </w:t>
      </w:r>
      <w:r w:rsidR="00263819" w:rsidRPr="00F80A7D">
        <w:rPr>
          <w:color w:val="363435"/>
          <w:w w:val="113"/>
          <w:sz w:val="20"/>
          <w:szCs w:val="20"/>
          <w:lang w:val="en-US"/>
        </w:rPr>
        <w:t xml:space="preserve">Power ratings </w:t>
      </w:r>
      <w:proofErr w:type="gramStart"/>
      <w:r w:rsidR="00263819" w:rsidRPr="00F80A7D">
        <w:rPr>
          <w:color w:val="363435"/>
          <w:w w:val="113"/>
          <w:sz w:val="20"/>
          <w:szCs w:val="20"/>
          <w:lang w:val="en-US"/>
        </w:rPr>
        <w:t>reply on</w:t>
      </w:r>
      <w:proofErr w:type="gramEnd"/>
      <w:r w:rsidR="00263819" w:rsidRPr="00F80A7D">
        <w:rPr>
          <w:color w:val="363435"/>
          <w:w w:val="113"/>
          <w:sz w:val="20"/>
          <w:szCs w:val="20"/>
          <w:lang w:val="en-US"/>
        </w:rPr>
        <w:t xml:space="preserve"> an enhanced level of cooling being provided by the fan impeller, motor mounting shaft and fan casing and as such, the motor is therefore considered to be an integrated fan component. </w:t>
      </w:r>
      <w:r w:rsidRPr="00F80A7D">
        <w:rPr>
          <w:rFonts w:asciiTheme="minorHAnsi" w:hAnsiTheme="minorHAnsi" w:cstheme="minorHAnsi"/>
          <w:color w:val="363435"/>
          <w:w w:val="113"/>
          <w:sz w:val="20"/>
          <w:szCs w:val="20"/>
          <w:lang w:val="en-US"/>
        </w:rPr>
        <w:t xml:space="preserve">Performance is generally in accordance with BSEN 60034-1. </w:t>
      </w:r>
    </w:p>
    <w:p w14:paraId="209240EA" w14:textId="014E106E"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t>Motor Finish:</w:t>
      </w:r>
      <w:r w:rsidRPr="00F80A7D">
        <w:rPr>
          <w:rFonts w:asciiTheme="minorHAnsi" w:hAnsiTheme="minorHAnsi" w:cstheme="minorHAnsi"/>
          <w:b/>
          <w:color w:val="363435"/>
          <w:sz w:val="20"/>
          <w:szCs w:val="20"/>
          <w:lang w:val="en-US"/>
        </w:rPr>
        <w:t xml:space="preserve"> </w:t>
      </w:r>
      <w:r w:rsidR="00CA1125" w:rsidRPr="00F80A7D">
        <w:rPr>
          <w:color w:val="363435"/>
          <w:w w:val="113"/>
          <w:sz w:val="20"/>
          <w:szCs w:val="20"/>
          <w:lang w:val="en-US"/>
        </w:rPr>
        <w:t>Aluminum</w:t>
      </w:r>
      <w:r w:rsidRPr="00F80A7D">
        <w:rPr>
          <w:color w:val="363435"/>
          <w:w w:val="113"/>
          <w:sz w:val="20"/>
          <w:szCs w:val="20"/>
          <w:lang w:val="en-US"/>
        </w:rPr>
        <w:t xml:space="preserve"> self-finish or Cast iron painted to motor manufacturers specification.</w:t>
      </w:r>
    </w:p>
    <w:p w14:paraId="25D10E60" w14:textId="77777777" w:rsidR="00046E38" w:rsidRPr="00F80A7D" w:rsidRDefault="00046E38" w:rsidP="00046E38">
      <w:pPr>
        <w:spacing w:after="120"/>
        <w:ind w:left="108"/>
        <w:rPr>
          <w:rFonts w:asciiTheme="minorHAnsi" w:hAnsiTheme="minorHAnsi" w:cstheme="minorHAnsi"/>
          <w:sz w:val="20"/>
          <w:szCs w:val="20"/>
          <w:lang w:val="en-US"/>
        </w:rPr>
      </w:pPr>
      <w:r w:rsidRPr="00F80A7D">
        <w:rPr>
          <w:b/>
          <w:color w:val="363435"/>
          <w:lang w:val="en-US"/>
        </w:rPr>
        <w:t>Ingress Protection:</w:t>
      </w:r>
      <w:r w:rsidRPr="00F80A7D">
        <w:rPr>
          <w:rFonts w:asciiTheme="minorHAnsi" w:hAnsiTheme="minorHAnsi" w:cstheme="minorHAnsi"/>
          <w:color w:val="363435"/>
          <w:spacing w:val="30"/>
          <w:sz w:val="20"/>
          <w:szCs w:val="20"/>
          <w:lang w:val="en-US"/>
        </w:rPr>
        <w:t xml:space="preserve"> </w:t>
      </w:r>
      <w:r w:rsidRPr="00F80A7D">
        <w:rPr>
          <w:color w:val="363435"/>
          <w:w w:val="113"/>
          <w:sz w:val="20"/>
          <w:szCs w:val="20"/>
          <w:lang w:val="en-US"/>
        </w:rPr>
        <w:t>IP55 with drain plug fitted.</w:t>
      </w:r>
      <w:r w:rsidRPr="00F80A7D">
        <w:rPr>
          <w:rFonts w:asciiTheme="minorHAnsi" w:hAnsiTheme="minorHAnsi" w:cstheme="minorHAnsi"/>
          <w:sz w:val="20"/>
          <w:szCs w:val="20"/>
          <w:lang w:val="en-US"/>
        </w:rPr>
        <w:t xml:space="preserve"> </w:t>
      </w:r>
    </w:p>
    <w:p w14:paraId="602149A5" w14:textId="77777777"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b/>
          <w:color w:val="363435"/>
          <w:lang w:val="en-US"/>
        </w:rPr>
        <w:t>Terminal Boxes:</w:t>
      </w:r>
      <w:r w:rsidRPr="00F80A7D">
        <w:rPr>
          <w:rFonts w:asciiTheme="minorHAnsi" w:hAnsiTheme="minorHAnsi" w:cstheme="minorHAnsi"/>
          <w:b/>
          <w:color w:val="363435"/>
          <w:sz w:val="20"/>
          <w:szCs w:val="20"/>
          <w:lang w:val="en-US"/>
        </w:rPr>
        <w:t xml:space="preserve"> </w:t>
      </w:r>
      <w:r w:rsidRPr="00F80A7D">
        <w:rPr>
          <w:color w:val="363435"/>
          <w:w w:val="113"/>
          <w:sz w:val="20"/>
          <w:szCs w:val="20"/>
          <w:lang w:val="en-US"/>
        </w:rPr>
        <w:t>All terminal boxes shall have the same level of protection as the motor.</w:t>
      </w:r>
    </w:p>
    <w:p w14:paraId="7E7C2CA6" w14:textId="740C34EF" w:rsidR="00B15149" w:rsidRPr="00F80A7D" w:rsidRDefault="00B15149" w:rsidP="00B15149">
      <w:pPr>
        <w:spacing w:after="120" w:line="250" w:lineRule="auto"/>
        <w:ind w:left="113" w:right="269"/>
        <w:rPr>
          <w:color w:val="363435"/>
          <w:w w:val="113"/>
          <w:sz w:val="20"/>
          <w:szCs w:val="20"/>
          <w:lang w:val="en-US"/>
        </w:rPr>
      </w:pPr>
      <w:r w:rsidRPr="00F80A7D">
        <w:rPr>
          <w:b/>
          <w:color w:val="363435"/>
          <w:lang w:val="en-US"/>
        </w:rPr>
        <w:t>Standard Temperature fans</w:t>
      </w:r>
      <w:r w:rsidRPr="00F80A7D">
        <w:rPr>
          <w:color w:val="363435"/>
          <w:lang w:val="en-US"/>
        </w:rPr>
        <w:t>:</w:t>
      </w:r>
      <w:r w:rsidRPr="00F80A7D">
        <w:rPr>
          <w:color w:val="363435"/>
          <w:spacing w:val="21"/>
          <w:lang w:val="en-US"/>
        </w:rPr>
        <w:t xml:space="preserve"> </w:t>
      </w:r>
      <w:r w:rsidRPr="00F80A7D">
        <w:rPr>
          <w:color w:val="363435"/>
          <w:w w:val="113"/>
          <w:sz w:val="20"/>
          <w:szCs w:val="20"/>
          <w:lang w:val="en-US"/>
        </w:rPr>
        <w:t>Fans are designed for Continuous operation from           -40°F to +1</w:t>
      </w:r>
      <w:r w:rsidR="00631B64">
        <w:rPr>
          <w:color w:val="363435"/>
          <w:w w:val="113"/>
          <w:sz w:val="20"/>
          <w:szCs w:val="20"/>
          <w:lang w:val="en-US"/>
        </w:rPr>
        <w:t>04</w:t>
      </w:r>
      <w:r w:rsidRPr="00F80A7D">
        <w:rPr>
          <w:color w:val="363435"/>
          <w:w w:val="113"/>
          <w:sz w:val="20"/>
          <w:szCs w:val="20"/>
          <w:lang w:val="en-US"/>
        </w:rPr>
        <w:t>°F, but is suitable for frequent starting down to -4°F. Motor insulation</w:t>
      </w:r>
      <w:r w:rsidRPr="00F80A7D">
        <w:rPr>
          <w:b/>
          <w:color w:val="363435"/>
          <w:lang w:val="en-US"/>
        </w:rPr>
        <w:t xml:space="preserve"> </w:t>
      </w:r>
      <w:r w:rsidRPr="00F80A7D">
        <w:rPr>
          <w:color w:val="363435"/>
          <w:w w:val="113"/>
          <w:sz w:val="20"/>
          <w:szCs w:val="20"/>
          <w:lang w:val="en-US"/>
        </w:rPr>
        <w:t>is class F.</w:t>
      </w:r>
    </w:p>
    <w:p w14:paraId="7CC9CC18" w14:textId="5B5F5A1A" w:rsidR="00B15149" w:rsidRPr="00F80A7D" w:rsidRDefault="00B15149" w:rsidP="00B15149">
      <w:pPr>
        <w:spacing w:after="120" w:line="250" w:lineRule="auto"/>
        <w:ind w:left="113" w:right="269"/>
        <w:rPr>
          <w:color w:val="363435"/>
          <w:w w:val="119"/>
          <w:sz w:val="20"/>
          <w:szCs w:val="20"/>
          <w:lang w:val="en-US"/>
        </w:rPr>
      </w:pPr>
      <w:r w:rsidRPr="00F80A7D">
        <w:rPr>
          <w:b/>
          <w:color w:val="363435"/>
          <w:lang w:val="en-US"/>
        </w:rPr>
        <w:t>High Temperature (HT) Range:</w:t>
      </w:r>
      <w:r w:rsidRPr="00F80A7D">
        <w:rPr>
          <w:color w:val="363435"/>
          <w:spacing w:val="18"/>
          <w:lang w:val="en-US"/>
        </w:rPr>
        <w:t xml:space="preserve"> </w:t>
      </w:r>
      <w:r w:rsidRPr="00F80A7D">
        <w:rPr>
          <w:color w:val="363435"/>
          <w:spacing w:val="18"/>
          <w:sz w:val="20"/>
          <w:szCs w:val="20"/>
          <w:lang w:val="en-US"/>
        </w:rPr>
        <w:t xml:space="preserve">Once off emergency use up to (200°C) </w:t>
      </w:r>
      <w:bookmarkStart w:id="0" w:name="_Hlk103696473"/>
      <w:r w:rsidRPr="00F80A7D">
        <w:rPr>
          <w:color w:val="363435"/>
          <w:spacing w:val="18"/>
          <w:sz w:val="20"/>
          <w:szCs w:val="20"/>
          <w:lang w:val="en-US"/>
        </w:rPr>
        <w:t>392</w:t>
      </w:r>
      <w:r w:rsidRPr="00F80A7D">
        <w:rPr>
          <w:color w:val="363435"/>
          <w:w w:val="113"/>
          <w:sz w:val="20"/>
          <w:szCs w:val="20"/>
          <w:lang w:val="en-US"/>
        </w:rPr>
        <w:t>°F</w:t>
      </w:r>
      <w:r w:rsidRPr="00F80A7D">
        <w:rPr>
          <w:color w:val="363435"/>
          <w:w w:val="119"/>
          <w:sz w:val="20"/>
          <w:szCs w:val="20"/>
          <w:lang w:val="en-US"/>
        </w:rPr>
        <w:t xml:space="preserve"> for a duration of 2 hours</w:t>
      </w:r>
      <w:bookmarkEnd w:id="0"/>
      <w:r w:rsidRPr="00F80A7D">
        <w:rPr>
          <w:color w:val="363435"/>
          <w:w w:val="119"/>
          <w:sz w:val="20"/>
          <w:szCs w:val="20"/>
          <w:lang w:val="en-US"/>
        </w:rPr>
        <w:t xml:space="preserve"> in accordance with EN12101-3.</w:t>
      </w:r>
    </w:p>
    <w:p w14:paraId="7135E8A3" w14:textId="77777777" w:rsidR="00046E38" w:rsidRPr="00F80A7D" w:rsidRDefault="00046E38" w:rsidP="00046E38">
      <w:pPr>
        <w:spacing w:after="120" w:line="250" w:lineRule="auto"/>
        <w:ind w:left="113" w:right="-14"/>
        <w:rPr>
          <w:color w:val="363435"/>
          <w:spacing w:val="18"/>
          <w:sz w:val="20"/>
          <w:szCs w:val="20"/>
          <w:lang w:val="en-US"/>
        </w:rPr>
      </w:pPr>
      <w:r w:rsidRPr="00F80A7D">
        <w:rPr>
          <w:color w:val="363435"/>
          <w:spacing w:val="18"/>
          <w:sz w:val="20"/>
          <w:szCs w:val="20"/>
          <w:lang w:val="en-US"/>
        </w:rPr>
        <w:t>Motor insulation is class H.</w:t>
      </w:r>
    </w:p>
    <w:p w14:paraId="3C2AAB74" w14:textId="77777777" w:rsidR="00046E38" w:rsidRPr="00F80A7D" w:rsidRDefault="00046E38" w:rsidP="00046E38">
      <w:pPr>
        <w:spacing w:after="0"/>
        <w:ind w:left="113"/>
        <w:rPr>
          <w:b/>
          <w:color w:val="363435"/>
          <w:lang w:val="en-US"/>
        </w:rPr>
      </w:pPr>
      <w:r w:rsidRPr="00F80A7D">
        <w:rPr>
          <w:b/>
          <w:color w:val="363435"/>
          <w:lang w:val="en-US"/>
        </w:rPr>
        <w:t xml:space="preserve">Electrical Supply Options: </w:t>
      </w:r>
    </w:p>
    <w:p w14:paraId="0371A9FB" w14:textId="77B63EBA" w:rsidR="00D06D45" w:rsidRPr="00F80A7D" w:rsidRDefault="00D06D45" w:rsidP="00D06D45">
      <w:pPr>
        <w:spacing w:after="0"/>
        <w:ind w:left="113"/>
        <w:rPr>
          <w:color w:val="363435"/>
          <w:w w:val="121"/>
          <w:sz w:val="20"/>
          <w:szCs w:val="20"/>
          <w:lang w:val="en-US"/>
        </w:rPr>
      </w:pPr>
      <w:r w:rsidRPr="00F80A7D">
        <w:rPr>
          <w:color w:val="363435"/>
          <w:sz w:val="20"/>
          <w:szCs w:val="20"/>
          <w:lang w:val="en-US"/>
        </w:rPr>
        <w:t>Th</w:t>
      </w:r>
      <w:r w:rsidRPr="00F80A7D">
        <w:rPr>
          <w:color w:val="363435"/>
          <w:spacing w:val="-2"/>
          <w:sz w:val="20"/>
          <w:szCs w:val="20"/>
          <w:lang w:val="en-US"/>
        </w:rPr>
        <w:t>r</w:t>
      </w:r>
      <w:r w:rsidRPr="00F80A7D">
        <w:rPr>
          <w:color w:val="363435"/>
          <w:sz w:val="20"/>
          <w:szCs w:val="20"/>
          <w:lang w:val="en-US"/>
        </w:rPr>
        <w:t xml:space="preserve">ee </w:t>
      </w:r>
      <w:r w:rsidRPr="00F80A7D">
        <w:rPr>
          <w:color w:val="363435"/>
          <w:w w:val="121"/>
          <w:sz w:val="20"/>
          <w:szCs w:val="20"/>
          <w:lang w:val="en-US"/>
        </w:rPr>
        <w:t>Phase, 208v or 460v, 60Hz,</w:t>
      </w:r>
    </w:p>
    <w:p w14:paraId="5D493BD3" w14:textId="5AE7A354" w:rsidR="00D06D45" w:rsidRPr="00F80A7D" w:rsidRDefault="00D06D45" w:rsidP="00D06D45">
      <w:pPr>
        <w:spacing w:after="0"/>
        <w:ind w:left="113"/>
        <w:rPr>
          <w:color w:val="363435"/>
          <w:w w:val="121"/>
          <w:sz w:val="20"/>
          <w:szCs w:val="20"/>
          <w:lang w:val="en-US"/>
        </w:rPr>
      </w:pPr>
      <w:r w:rsidRPr="00F80A7D">
        <w:rPr>
          <w:color w:val="363435"/>
          <w:w w:val="121"/>
          <w:sz w:val="20"/>
          <w:szCs w:val="20"/>
          <w:lang w:val="en-US"/>
        </w:rPr>
        <w:t xml:space="preserve">3 </w:t>
      </w:r>
      <w:proofErr w:type="gramStart"/>
      <w:r w:rsidRPr="00F80A7D">
        <w:rPr>
          <w:color w:val="363435"/>
          <w:w w:val="121"/>
          <w:sz w:val="20"/>
          <w:szCs w:val="20"/>
          <w:lang w:val="en-US"/>
        </w:rPr>
        <w:t>phase</w:t>
      </w:r>
      <w:proofErr w:type="gramEnd"/>
      <w:r w:rsidRPr="00F80A7D">
        <w:rPr>
          <w:color w:val="363435"/>
          <w:w w:val="121"/>
          <w:sz w:val="20"/>
          <w:szCs w:val="20"/>
          <w:lang w:val="en-US"/>
        </w:rPr>
        <w:t>.</w:t>
      </w:r>
    </w:p>
    <w:p w14:paraId="68449979" w14:textId="77777777" w:rsidR="00D06D45" w:rsidRPr="00F80A7D" w:rsidRDefault="00D06D45" w:rsidP="00046E38">
      <w:pPr>
        <w:spacing w:after="0"/>
        <w:ind w:left="108"/>
        <w:rPr>
          <w:b/>
          <w:color w:val="363435"/>
          <w:w w:val="82"/>
          <w:sz w:val="20"/>
          <w:szCs w:val="20"/>
          <w:lang w:val="en-US"/>
        </w:rPr>
      </w:pPr>
    </w:p>
    <w:p w14:paraId="6E193461" w14:textId="2AC0ACF9"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MOTOR SPEED CONTROL</w:t>
      </w:r>
    </w:p>
    <w:p w14:paraId="57FB693E" w14:textId="77777777" w:rsidR="00046E38" w:rsidRPr="00F80A7D" w:rsidRDefault="00046E38" w:rsidP="00046E38">
      <w:pPr>
        <w:spacing w:after="120" w:line="240" w:lineRule="exact"/>
        <w:ind w:left="108" w:right="215"/>
        <w:rPr>
          <w:rFonts w:asciiTheme="minorHAnsi" w:hAnsiTheme="minorHAnsi" w:cstheme="minorHAnsi"/>
          <w:color w:val="363435"/>
          <w:w w:val="113"/>
          <w:sz w:val="20"/>
          <w:szCs w:val="20"/>
          <w:lang w:val="en-US"/>
        </w:rPr>
      </w:pPr>
      <w:r w:rsidRPr="00F80A7D">
        <w:rPr>
          <w:rFonts w:asciiTheme="minorHAnsi" w:hAnsiTheme="minorHAnsi" w:cstheme="minorHAnsi"/>
          <w:b/>
          <w:color w:val="363435"/>
          <w:sz w:val="20"/>
          <w:szCs w:val="20"/>
          <w:lang w:val="en-US"/>
        </w:rPr>
        <w:t>Two Speed:</w:t>
      </w:r>
      <w:r w:rsidRPr="00F80A7D">
        <w:rPr>
          <w:rFonts w:asciiTheme="minorHAnsi" w:hAnsiTheme="minorHAnsi" w:cstheme="minorHAnsi"/>
          <w:color w:val="363435"/>
          <w:sz w:val="20"/>
          <w:szCs w:val="20"/>
          <w:lang w:val="en-US"/>
        </w:rPr>
        <w:t xml:space="preserve"> </w:t>
      </w:r>
      <w:r w:rsidRPr="00F80A7D">
        <w:rPr>
          <w:color w:val="363435"/>
          <w:w w:val="113"/>
          <w:sz w:val="20"/>
          <w:szCs w:val="20"/>
          <w:lang w:val="en-US"/>
        </w:rPr>
        <w:t>Pole Change (PC) or Dahlander two speed motors are reconnected from a single winding via six winding terminals to give two separate pole numbers.</w:t>
      </w:r>
    </w:p>
    <w:p w14:paraId="6301610A" w14:textId="77777777" w:rsidR="00046E38" w:rsidRPr="00F80A7D" w:rsidRDefault="00046E38" w:rsidP="00046E38">
      <w:pPr>
        <w:spacing w:after="120"/>
        <w:ind w:left="108"/>
        <w:rPr>
          <w:rFonts w:asciiTheme="minorHAnsi" w:hAnsiTheme="minorHAnsi" w:cstheme="minorHAnsi"/>
          <w:color w:val="363435"/>
          <w:w w:val="113"/>
          <w:sz w:val="20"/>
          <w:szCs w:val="20"/>
          <w:lang w:val="en-US"/>
        </w:rPr>
      </w:pPr>
      <w:r w:rsidRPr="00F80A7D">
        <w:rPr>
          <w:rFonts w:asciiTheme="minorHAnsi" w:hAnsiTheme="minorHAnsi" w:cstheme="minorHAnsi"/>
          <w:b/>
          <w:color w:val="363435"/>
          <w:sz w:val="20"/>
          <w:szCs w:val="20"/>
          <w:lang w:val="en-US"/>
        </w:rPr>
        <w:t>Speed Control:</w:t>
      </w:r>
      <w:r w:rsidRPr="00F80A7D">
        <w:rPr>
          <w:rFonts w:asciiTheme="minorHAnsi" w:hAnsiTheme="minorHAnsi" w:cstheme="minorHAnsi"/>
          <w:color w:val="363435"/>
          <w:w w:val="113"/>
          <w:sz w:val="20"/>
          <w:szCs w:val="20"/>
          <w:lang w:val="en-US"/>
        </w:rPr>
        <w:t xml:space="preserve"> </w:t>
      </w:r>
      <w:r w:rsidRPr="00F80A7D">
        <w:rPr>
          <w:color w:val="363435"/>
          <w:w w:val="113"/>
          <w:sz w:val="20"/>
          <w:szCs w:val="20"/>
          <w:lang w:val="en-US"/>
        </w:rPr>
        <w:t>All three phase, single speed, motors are suitable for inverter control. The Inverter must be switched out (running Direct-On-Line) once the fan is at full speed during High Temperature mode to maintain the HT certification.</w:t>
      </w:r>
    </w:p>
    <w:p w14:paraId="2464664D" w14:textId="77777777" w:rsidR="00631B64" w:rsidRDefault="00631B64" w:rsidP="00046E38">
      <w:pPr>
        <w:spacing w:after="0"/>
        <w:ind w:left="108"/>
        <w:rPr>
          <w:b/>
          <w:color w:val="363435"/>
          <w:w w:val="82"/>
          <w:sz w:val="28"/>
          <w:szCs w:val="28"/>
          <w:lang w:val="en-US"/>
        </w:rPr>
      </w:pPr>
    </w:p>
    <w:p w14:paraId="5CF334B5" w14:textId="77777777" w:rsidR="00631B64" w:rsidRDefault="00631B64" w:rsidP="00046E38">
      <w:pPr>
        <w:spacing w:after="0"/>
        <w:ind w:left="108"/>
        <w:rPr>
          <w:b/>
          <w:color w:val="363435"/>
          <w:w w:val="82"/>
          <w:sz w:val="28"/>
          <w:szCs w:val="28"/>
          <w:lang w:val="en-US"/>
        </w:rPr>
      </w:pPr>
    </w:p>
    <w:p w14:paraId="19D295A5" w14:textId="77777777" w:rsidR="00631B64" w:rsidRDefault="00631B64" w:rsidP="00046E38">
      <w:pPr>
        <w:spacing w:after="0"/>
        <w:ind w:left="108"/>
        <w:rPr>
          <w:b/>
          <w:color w:val="363435"/>
          <w:w w:val="82"/>
          <w:sz w:val="28"/>
          <w:szCs w:val="28"/>
          <w:lang w:val="en-US"/>
        </w:rPr>
      </w:pPr>
    </w:p>
    <w:p w14:paraId="314E8558" w14:textId="02693994"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PERFORMANCE DATA</w:t>
      </w:r>
    </w:p>
    <w:p w14:paraId="2C5E527E" w14:textId="77777777" w:rsidR="00046E38" w:rsidRPr="00F80A7D" w:rsidRDefault="00046E38" w:rsidP="00046E38">
      <w:pPr>
        <w:spacing w:after="120"/>
        <w:ind w:left="108"/>
        <w:rPr>
          <w:color w:val="363435"/>
          <w:w w:val="113"/>
          <w:sz w:val="20"/>
          <w:szCs w:val="20"/>
          <w:lang w:val="en-US"/>
        </w:rPr>
      </w:pPr>
      <w:r w:rsidRPr="00F80A7D">
        <w:rPr>
          <w:color w:val="363435"/>
          <w:w w:val="113"/>
          <w:sz w:val="20"/>
          <w:szCs w:val="20"/>
          <w:lang w:val="en-US"/>
        </w:rPr>
        <w:t xml:space="preserve">Published fan performance data represents what will be achieved when tested to ISO 13350:1999 (or equivalent to AMCA standard 210), and the achieved sound power level when tested to ISO13347-3 (or equivalent to AMCA standard 300). Acoustic data is to be given as sound power levels (Lw re: 1 pW (10-12 watts) for each of the eight octave bands (63Hz to 8kHz).  </w:t>
      </w:r>
    </w:p>
    <w:p w14:paraId="475EEF82" w14:textId="77777777"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WARRANTY PERIOD</w:t>
      </w:r>
    </w:p>
    <w:p w14:paraId="201716FC" w14:textId="77777777" w:rsidR="00046E38" w:rsidRPr="00F80A7D" w:rsidRDefault="00046E38" w:rsidP="00516CF4">
      <w:pPr>
        <w:spacing w:after="0"/>
        <w:ind w:left="108"/>
        <w:rPr>
          <w:color w:val="363435"/>
          <w:w w:val="113"/>
          <w:sz w:val="20"/>
          <w:szCs w:val="20"/>
          <w:lang w:val="en-US"/>
        </w:rPr>
      </w:pPr>
      <w:r w:rsidRPr="00F80A7D">
        <w:rPr>
          <w:color w:val="363435"/>
          <w:w w:val="113"/>
          <w:sz w:val="20"/>
          <w:szCs w:val="20"/>
          <w:lang w:val="en-US"/>
        </w:rPr>
        <w:t>Our standard warranty period for both the fan and motor is 1 year from date of dispatch.</w:t>
      </w:r>
    </w:p>
    <w:p w14:paraId="562802CC" w14:textId="77777777" w:rsidR="00516CF4" w:rsidRPr="00F80A7D" w:rsidRDefault="00516CF4" w:rsidP="00046E38">
      <w:pPr>
        <w:spacing w:after="0"/>
        <w:ind w:left="108"/>
        <w:rPr>
          <w:b/>
          <w:color w:val="363435"/>
          <w:w w:val="82"/>
          <w:sz w:val="16"/>
          <w:szCs w:val="16"/>
          <w:lang w:val="en-US"/>
        </w:rPr>
      </w:pPr>
    </w:p>
    <w:p w14:paraId="097CF324" w14:textId="2F832B7C" w:rsidR="00046E38" w:rsidRPr="00F80A7D" w:rsidRDefault="00046E38" w:rsidP="00046E38">
      <w:pPr>
        <w:spacing w:after="0"/>
        <w:ind w:left="108"/>
        <w:rPr>
          <w:b/>
          <w:color w:val="363435"/>
          <w:w w:val="82"/>
          <w:sz w:val="28"/>
          <w:szCs w:val="28"/>
          <w:lang w:val="en-US"/>
        </w:rPr>
      </w:pPr>
      <w:r w:rsidRPr="00F80A7D">
        <w:rPr>
          <w:b/>
          <w:color w:val="363435"/>
          <w:w w:val="82"/>
          <w:sz w:val="28"/>
          <w:szCs w:val="28"/>
          <w:lang w:val="en-US"/>
        </w:rPr>
        <w:t>STANDARD ACCESSORIES</w:t>
      </w:r>
    </w:p>
    <w:p w14:paraId="198858BD" w14:textId="3C98C1F9" w:rsidR="00046E38" w:rsidRPr="00631B64" w:rsidRDefault="00046E38" w:rsidP="00046E38">
      <w:pPr>
        <w:spacing w:after="120"/>
        <w:ind w:left="108"/>
        <w:rPr>
          <w:rFonts w:ascii="Boxed Light" w:hAnsi="Boxed Light"/>
          <w:color w:val="363435"/>
          <w:w w:val="113"/>
          <w:sz w:val="20"/>
          <w:szCs w:val="20"/>
          <w:lang w:val="en-US"/>
        </w:rPr>
      </w:pPr>
      <w:r w:rsidRPr="00631B64">
        <w:rPr>
          <w:rFonts w:asciiTheme="minorHAnsi" w:hAnsiTheme="minorHAnsi" w:cstheme="minorHAnsi"/>
          <w:color w:val="363435"/>
          <w:w w:val="113"/>
          <w:sz w:val="20"/>
          <w:szCs w:val="20"/>
          <w:lang w:val="en-US"/>
        </w:rPr>
        <w:t>Accessories are factory-fitted as standard</w:t>
      </w:r>
      <w:r w:rsidRPr="00631B64">
        <w:rPr>
          <w:rFonts w:ascii="Boxed Light" w:hAnsi="Boxed Light"/>
          <w:color w:val="363435"/>
          <w:w w:val="113"/>
          <w:sz w:val="20"/>
          <w:szCs w:val="20"/>
          <w:lang w:val="en-US"/>
        </w:rPr>
        <w:t>.</w:t>
      </w:r>
    </w:p>
    <w:p w14:paraId="007A4825"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BELLMOUTH INLETS</w:t>
      </w:r>
    </w:p>
    <w:p w14:paraId="6E2E5C0D" w14:textId="77777777" w:rsidR="00516CF4" w:rsidRPr="00631B64" w:rsidRDefault="00516CF4" w:rsidP="00516CF4">
      <w:pPr>
        <w:spacing w:after="0"/>
        <w:ind w:left="108"/>
        <w:rPr>
          <w:rFonts w:asciiTheme="minorHAnsi" w:hAnsiTheme="minorHAnsi" w:cstheme="minorHAnsi"/>
          <w:color w:val="363435"/>
          <w:w w:val="113"/>
          <w:sz w:val="20"/>
          <w:szCs w:val="20"/>
          <w:lang w:val="en-US"/>
        </w:rPr>
      </w:pPr>
      <w:r w:rsidRPr="00631B64">
        <w:rPr>
          <w:rFonts w:asciiTheme="minorHAnsi" w:hAnsiTheme="minorHAnsi" w:cstheme="minorHAnsi"/>
          <w:color w:val="363435"/>
          <w:w w:val="113"/>
          <w:sz w:val="20"/>
          <w:szCs w:val="20"/>
          <w:lang w:val="en-US"/>
        </w:rPr>
        <w:t>Bellmouth inlets are spun from 2mm mild steel in accordance with BSEN 10111 Grade DD14, cropped to match the height of the Jet Thrust Fan and hot dip galvanized to BSENISO 1461 after manufacture.</w:t>
      </w:r>
    </w:p>
    <w:p w14:paraId="038E554C" w14:textId="77777777" w:rsidR="00516CF4" w:rsidRPr="00F80A7D" w:rsidRDefault="00516CF4" w:rsidP="00516CF4">
      <w:pPr>
        <w:spacing w:after="0"/>
        <w:ind w:left="108"/>
        <w:rPr>
          <w:rFonts w:ascii="Boxed Light" w:hAnsi="Boxed Light"/>
          <w:b/>
          <w:color w:val="363435"/>
          <w:w w:val="82"/>
          <w:sz w:val="16"/>
          <w:szCs w:val="16"/>
          <w:lang w:val="en-US"/>
        </w:rPr>
      </w:pPr>
    </w:p>
    <w:p w14:paraId="066B056D"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INLET/OUTLET GUARD</w:t>
      </w:r>
    </w:p>
    <w:p w14:paraId="52BBDEA5" w14:textId="77777777" w:rsidR="00516CF4" w:rsidRPr="00F80A7D" w:rsidRDefault="00516CF4" w:rsidP="00516CF4">
      <w:pPr>
        <w:spacing w:after="0"/>
        <w:ind w:left="108"/>
        <w:rPr>
          <w:color w:val="363435"/>
          <w:w w:val="113"/>
          <w:sz w:val="20"/>
          <w:szCs w:val="20"/>
          <w:lang w:val="en-US"/>
        </w:rPr>
      </w:pPr>
      <w:r w:rsidRPr="00F80A7D">
        <w:rPr>
          <w:color w:val="363435"/>
          <w:w w:val="113"/>
          <w:sz w:val="18"/>
          <w:szCs w:val="18"/>
          <w:lang w:val="en-US"/>
        </w:rPr>
        <w:t xml:space="preserve">Inlet wire guards are always fitted. Outlet wire guards can be provided where requested. Either guard </w:t>
      </w:r>
      <w:proofErr w:type="gramStart"/>
      <w:r w:rsidRPr="00F80A7D">
        <w:rPr>
          <w:color w:val="363435"/>
          <w:w w:val="113"/>
          <w:sz w:val="18"/>
          <w:szCs w:val="18"/>
          <w:lang w:val="en-US"/>
        </w:rPr>
        <w:t>are</w:t>
      </w:r>
      <w:proofErr w:type="gramEnd"/>
      <w:r w:rsidRPr="00F80A7D">
        <w:rPr>
          <w:color w:val="363435"/>
          <w:w w:val="113"/>
          <w:sz w:val="18"/>
          <w:szCs w:val="18"/>
          <w:lang w:val="en-US"/>
        </w:rPr>
        <w:t xml:space="preserve"> fabricated from mild steel wire and rod as a welded assembly, which is zinc plated after manufacture. Guards are manufactured in accordance with BS 848-5/ISO 12499</w:t>
      </w:r>
      <w:r w:rsidRPr="00F80A7D">
        <w:rPr>
          <w:color w:val="363435"/>
          <w:w w:val="113"/>
          <w:sz w:val="20"/>
          <w:szCs w:val="20"/>
          <w:lang w:val="en-US"/>
        </w:rPr>
        <w:t>.</w:t>
      </w:r>
    </w:p>
    <w:p w14:paraId="0C5934B0" w14:textId="77777777" w:rsidR="00516CF4" w:rsidRPr="00F80A7D" w:rsidRDefault="00516CF4" w:rsidP="00516CF4">
      <w:pPr>
        <w:spacing w:after="0"/>
        <w:ind w:left="108"/>
        <w:rPr>
          <w:rFonts w:ascii="Boxed Light" w:hAnsi="Boxed Light"/>
          <w:color w:val="363435"/>
          <w:w w:val="113"/>
          <w:sz w:val="16"/>
          <w:szCs w:val="16"/>
          <w:lang w:val="en-US"/>
        </w:rPr>
      </w:pPr>
    </w:p>
    <w:p w14:paraId="5547081F"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OUTLET DEFLECTOR</w:t>
      </w:r>
    </w:p>
    <w:p w14:paraId="210F7258" w14:textId="1A074191" w:rsidR="00516CF4" w:rsidRPr="00631B64" w:rsidRDefault="00516CF4" w:rsidP="00516CF4">
      <w:pPr>
        <w:spacing w:after="0"/>
        <w:ind w:left="108"/>
        <w:rPr>
          <w:rFonts w:asciiTheme="minorHAnsi" w:hAnsiTheme="minorHAnsi" w:cstheme="minorHAnsi"/>
          <w:color w:val="363435"/>
          <w:w w:val="113"/>
          <w:sz w:val="20"/>
          <w:szCs w:val="20"/>
          <w:lang w:val="en-US"/>
        </w:rPr>
      </w:pPr>
      <w:r w:rsidRPr="00631B64">
        <w:rPr>
          <w:rFonts w:asciiTheme="minorHAnsi" w:hAnsiTheme="minorHAnsi" w:cstheme="minorHAnsi"/>
          <w:color w:val="363435"/>
          <w:w w:val="113"/>
          <w:sz w:val="20"/>
          <w:szCs w:val="20"/>
          <w:lang w:val="en-US"/>
        </w:rPr>
        <w:t>Outlet deflector vanes can be fitted instead of an outlet guard. These are constructed from pre-</w:t>
      </w:r>
      <w:r w:rsidR="00F80A7D" w:rsidRPr="00631B64">
        <w:rPr>
          <w:rFonts w:asciiTheme="minorHAnsi" w:hAnsiTheme="minorHAnsi" w:cstheme="minorHAnsi"/>
          <w:color w:val="363435"/>
          <w:w w:val="113"/>
          <w:sz w:val="20"/>
          <w:szCs w:val="20"/>
          <w:lang w:val="en-US"/>
        </w:rPr>
        <w:t>galvanized</w:t>
      </w:r>
      <w:r w:rsidRPr="00631B64">
        <w:rPr>
          <w:rFonts w:asciiTheme="minorHAnsi" w:hAnsiTheme="minorHAnsi" w:cstheme="minorHAnsi"/>
          <w:color w:val="363435"/>
          <w:w w:val="113"/>
          <w:sz w:val="20"/>
          <w:szCs w:val="20"/>
          <w:lang w:val="en-US"/>
        </w:rPr>
        <w:t xml:space="preserve"> mild steel and mount to the silencer end</w:t>
      </w:r>
      <w:r w:rsidR="004D7E02" w:rsidRPr="00631B64">
        <w:rPr>
          <w:rFonts w:asciiTheme="minorHAnsi" w:hAnsiTheme="minorHAnsi" w:cstheme="minorHAnsi"/>
          <w:color w:val="363435"/>
          <w:w w:val="113"/>
          <w:sz w:val="20"/>
          <w:szCs w:val="20"/>
          <w:lang w:val="en-US"/>
        </w:rPr>
        <w:t xml:space="preserve"> </w:t>
      </w:r>
      <w:r w:rsidRPr="00631B64">
        <w:rPr>
          <w:rFonts w:asciiTheme="minorHAnsi" w:hAnsiTheme="minorHAnsi" w:cstheme="minorHAnsi"/>
          <w:color w:val="363435"/>
          <w:w w:val="113"/>
          <w:sz w:val="20"/>
          <w:szCs w:val="20"/>
          <w:lang w:val="en-US"/>
        </w:rPr>
        <w:t>plate.</w:t>
      </w:r>
    </w:p>
    <w:p w14:paraId="68A24EB7" w14:textId="77777777" w:rsidR="00516CF4" w:rsidRPr="00F80A7D" w:rsidRDefault="00516CF4" w:rsidP="00516CF4">
      <w:pPr>
        <w:spacing w:after="0"/>
        <w:ind w:left="108"/>
        <w:rPr>
          <w:rFonts w:ascii="Boxed Light" w:hAnsi="Boxed Light"/>
          <w:color w:val="363435"/>
          <w:w w:val="113"/>
          <w:sz w:val="16"/>
          <w:szCs w:val="16"/>
          <w:lang w:val="en-US"/>
        </w:rPr>
      </w:pPr>
    </w:p>
    <w:p w14:paraId="35B2BDE3"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FAN MOUNTING BRACKET</w:t>
      </w:r>
    </w:p>
    <w:p w14:paraId="252B8D86" w14:textId="77777777" w:rsidR="00516CF4" w:rsidRPr="00631B64" w:rsidRDefault="00516CF4" w:rsidP="00516CF4">
      <w:pPr>
        <w:spacing w:after="0"/>
        <w:ind w:left="108"/>
        <w:rPr>
          <w:rFonts w:asciiTheme="minorHAnsi" w:hAnsiTheme="minorHAnsi" w:cstheme="minorHAnsi"/>
          <w:color w:val="363435"/>
          <w:w w:val="113"/>
          <w:sz w:val="20"/>
          <w:szCs w:val="20"/>
          <w:lang w:val="en-US"/>
        </w:rPr>
      </w:pPr>
      <w:r w:rsidRPr="00631B64">
        <w:rPr>
          <w:rFonts w:asciiTheme="minorHAnsi" w:hAnsiTheme="minorHAnsi" w:cstheme="minorHAnsi"/>
          <w:color w:val="363435"/>
          <w:w w:val="113"/>
          <w:sz w:val="20"/>
          <w:szCs w:val="20"/>
          <w:lang w:val="en-US"/>
        </w:rPr>
        <w:t>A single, centrally located fan mounting bracket makes fan installation and maintenance easy.  To install the fan, first remove the mounting bracket (foot) and any transport feet from the fan, then install the mounting foot in the required position (on the car park ceiling) using the 4 corner bolt holes, then lift the Jet Thrust Fan up to the mounting bracket and attach it using the 7 bolts as supplied.</w:t>
      </w:r>
    </w:p>
    <w:p w14:paraId="12E12247" w14:textId="77777777" w:rsidR="00516CF4" w:rsidRPr="00F80A7D" w:rsidRDefault="00516CF4" w:rsidP="00516CF4">
      <w:pPr>
        <w:spacing w:after="0"/>
        <w:ind w:left="108"/>
        <w:rPr>
          <w:rFonts w:ascii="Boxed Light" w:hAnsi="Boxed Light"/>
          <w:color w:val="363435"/>
          <w:w w:val="113"/>
          <w:sz w:val="16"/>
          <w:szCs w:val="16"/>
          <w:lang w:val="en-US"/>
        </w:rPr>
      </w:pPr>
    </w:p>
    <w:p w14:paraId="61ECB40A" w14:textId="77777777" w:rsidR="00516CF4" w:rsidRPr="00F80A7D" w:rsidRDefault="00516CF4" w:rsidP="00516CF4">
      <w:pPr>
        <w:spacing w:after="0" w:line="240" w:lineRule="auto"/>
        <w:ind w:left="108"/>
        <w:rPr>
          <w:rFonts w:ascii="Boxed Light" w:hAnsi="Boxed Light"/>
          <w:b/>
          <w:color w:val="363435"/>
          <w:w w:val="82"/>
          <w:sz w:val="24"/>
          <w:szCs w:val="24"/>
          <w:lang w:val="en-US"/>
        </w:rPr>
      </w:pPr>
      <w:r w:rsidRPr="00F80A7D">
        <w:rPr>
          <w:rFonts w:ascii="Boxed Light" w:hAnsi="Boxed Light"/>
          <w:b/>
          <w:color w:val="363435"/>
          <w:w w:val="82"/>
          <w:sz w:val="24"/>
          <w:szCs w:val="24"/>
          <w:lang w:val="en-US"/>
        </w:rPr>
        <w:t>ELECTRICAL ISOLATOR SWITCHES</w:t>
      </w:r>
    </w:p>
    <w:p w14:paraId="50C3D0F4" w14:textId="77777777" w:rsidR="00516CF4" w:rsidRPr="00F80A7D" w:rsidRDefault="00516CF4" w:rsidP="00516CF4">
      <w:pPr>
        <w:spacing w:after="0"/>
        <w:ind w:left="108"/>
        <w:rPr>
          <w:rFonts w:ascii="Boxed Light" w:hAnsi="Boxed Light"/>
          <w:color w:val="363435"/>
          <w:w w:val="113"/>
          <w:sz w:val="18"/>
          <w:szCs w:val="18"/>
          <w:lang w:val="en-US"/>
        </w:rPr>
      </w:pPr>
      <w:r w:rsidRPr="00F80A7D">
        <w:rPr>
          <w:rFonts w:ascii="Boxed Light" w:hAnsi="Boxed Light"/>
          <w:color w:val="363435"/>
          <w:w w:val="113"/>
          <w:sz w:val="18"/>
          <w:szCs w:val="18"/>
          <w:lang w:val="en-US"/>
        </w:rPr>
        <w:t>High Temperature Isolator switches can be supplied instead of Terminal Boxes on Jet Thrust Fans.</w:t>
      </w:r>
    </w:p>
    <w:p w14:paraId="575846B9" w14:textId="77777777" w:rsidR="00DC77CE" w:rsidRPr="00F80A7D" w:rsidRDefault="00DC77CE" w:rsidP="00516CF4">
      <w:pPr>
        <w:spacing w:after="120"/>
        <w:ind w:left="108"/>
        <w:rPr>
          <w:b/>
          <w:color w:val="363435"/>
          <w:w w:val="82"/>
          <w:sz w:val="28"/>
          <w:szCs w:val="28"/>
          <w:lang w:val="en-US"/>
        </w:rPr>
      </w:pPr>
    </w:p>
    <w:sectPr w:rsidR="00DC77CE" w:rsidRPr="00F80A7D" w:rsidSect="004C6FA6">
      <w:headerReference w:type="default" r:id="rId8"/>
      <w:footerReference w:type="default" r:id="rId9"/>
      <w:pgSz w:w="11906" w:h="16838"/>
      <w:pgMar w:top="1361" w:right="1077" w:bottom="1361"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B1A01" w14:textId="77777777" w:rsidR="00970013" w:rsidRDefault="00970013" w:rsidP="006E4CB7">
      <w:pPr>
        <w:spacing w:after="0" w:line="240" w:lineRule="auto"/>
      </w:pPr>
      <w:r>
        <w:separator/>
      </w:r>
    </w:p>
  </w:endnote>
  <w:endnote w:type="continuationSeparator" w:id="0">
    <w:p w14:paraId="71378744" w14:textId="77777777" w:rsidR="00970013" w:rsidRDefault="00970013" w:rsidP="006E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xed Light">
    <w:altName w:val="Calibri"/>
    <w:panose1 w:val="02000503040000020004"/>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DE0F" w14:textId="2867D37B" w:rsidR="006E4CB7" w:rsidRPr="00A00294" w:rsidRDefault="00C71A7F" w:rsidP="00BD0850">
    <w:pPr>
      <w:pStyle w:val="Footer"/>
      <w:tabs>
        <w:tab w:val="clear" w:pos="4513"/>
        <w:tab w:val="clear" w:pos="9026"/>
        <w:tab w:val="left" w:pos="1620"/>
      </w:tabs>
      <w:rPr>
        <w:color w:val="FF0000"/>
      </w:rPr>
    </w:pPr>
    <w:r w:rsidRPr="00A00294">
      <w:rPr>
        <w:noProof/>
        <w:color w:val="FF0000"/>
      </w:rPr>
      <mc:AlternateContent>
        <mc:Choice Requires="wps">
          <w:drawing>
            <wp:anchor distT="0" distB="0" distL="114300" distR="114300" simplePos="0" relativeHeight="251658240" behindDoc="1" locked="0" layoutInCell="1" allowOverlap="1" wp14:anchorId="1A682B65" wp14:editId="53D74F2A">
              <wp:simplePos x="0" y="0"/>
              <wp:positionH relativeFrom="page">
                <wp:posOffset>4108450</wp:posOffset>
              </wp:positionH>
              <wp:positionV relativeFrom="page">
                <wp:posOffset>10119360</wp:posOffset>
              </wp:positionV>
              <wp:extent cx="2973070" cy="469265"/>
              <wp:effectExtent l="0" t="0" r="1778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1"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2" w:history="1">
                            <w:r w:rsidR="00C71A7F" w:rsidRPr="0043279E">
                              <w:rPr>
                                <w:rStyle w:val="Hyperlink"/>
                              </w:rPr>
                              <w:t>sales.us@flaktgroup.com</w:t>
                            </w:r>
                          </w:hyperlink>
                          <w:r w:rsidR="00C76579">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82B65" id="_x0000_t202" coordsize="21600,21600" o:spt="202" path="m,l,21600r21600,l21600,xe">
              <v:stroke joinstyle="miter"/>
              <v:path gradientshapeok="t" o:connecttype="rect"/>
            </v:shapetype>
            <v:shape id="Text Box 2" o:spid="_x0000_s1027" type="#_x0000_t202" style="position:absolute;margin-left:323.5pt;margin-top:796.8pt;width:234.1pt;height:3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" filled="f" stroked="f">
              <v:textbox inset="0,0,0,0">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3"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4" w:history="1">
                      <w:r w:rsidR="00C71A7F" w:rsidRPr="0043279E">
                        <w:rPr>
                          <w:rStyle w:val="Hyperlink"/>
                        </w:rPr>
                        <w:t>sales.us@flaktgroup.com</w:t>
                      </w:r>
                    </w:hyperlink>
                    <w:r w:rsidR="00C76579">
                      <w:t xml:space="preserve"> </w:t>
                    </w:r>
                  </w:p>
                </w:txbxContent>
              </v:textbox>
              <w10:wrap anchorx="page" anchory="page"/>
            </v:shape>
          </w:pict>
        </mc:Fallback>
      </mc:AlternateContent>
    </w:r>
    <w:r w:rsidR="005E0B14" w:rsidRPr="00A00294">
      <w:rPr>
        <w:noProof/>
        <w:color w:val="FF0000"/>
      </w:rPr>
      <mc:AlternateContent>
        <mc:Choice Requires="wps">
          <w:drawing>
            <wp:anchor distT="0" distB="0" distL="114300" distR="114300" simplePos="0" relativeHeight="251657216" behindDoc="1" locked="0" layoutInCell="1" allowOverlap="1" wp14:anchorId="710CFD8E" wp14:editId="3228E316">
              <wp:simplePos x="0" y="0"/>
              <wp:positionH relativeFrom="page">
                <wp:posOffset>684530</wp:posOffset>
              </wp:positionH>
              <wp:positionV relativeFrom="page">
                <wp:posOffset>9959340</wp:posOffset>
              </wp:positionV>
              <wp:extent cx="3273425" cy="5549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FD8E" id="Text Box 1" o:spid="_x0000_s1028" type="#_x0000_t202" style="position:absolute;margin-left:53.9pt;margin-top:784.2pt;width:257.75pt;height:4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" filled="f" stroked="f">
              <v:textbox inset="0,0,0,0">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v:textbox>
              <w10:wrap anchorx="page" anchory="page"/>
            </v:shape>
          </w:pict>
        </mc:Fallback>
      </mc:AlternateContent>
    </w:r>
    <w:r w:rsidR="005E0B14" w:rsidRPr="00A00294">
      <w:rPr>
        <w:noProof/>
        <w:color w:val="FF0000"/>
      </w:rPr>
      <mc:AlternateContent>
        <mc:Choice Requires="wpg">
          <w:drawing>
            <wp:anchor distT="0" distB="0" distL="114300" distR="114300" simplePos="0" relativeHeight="251659264" behindDoc="1" locked="0" layoutInCell="1" allowOverlap="1" wp14:anchorId="29559071" wp14:editId="3A00F711">
              <wp:simplePos x="0" y="0"/>
              <wp:positionH relativeFrom="page">
                <wp:posOffset>684530</wp:posOffset>
              </wp:positionH>
              <wp:positionV relativeFrom="page">
                <wp:posOffset>9902825</wp:posOffset>
              </wp:positionV>
              <wp:extent cx="6480175" cy="0"/>
              <wp:effectExtent l="8255" t="6350" r="7620"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850" y="15141"/>
                        <a:chExt cx="10205" cy="0"/>
                      </a:xfrm>
                    </wpg:grpSpPr>
                    <wps:wsp>
                      <wps:cNvPr id="2" name="Freeform 4"/>
                      <wps:cNvSpPr>
                        <a:spLocks/>
                      </wps:cNvSpPr>
                      <wps:spPr bwMode="auto">
                        <a:xfrm>
                          <a:off x="850" y="15141"/>
                          <a:ext cx="10205" cy="0"/>
                        </a:xfrm>
                        <a:custGeom>
                          <a:avLst/>
                          <a:gdLst>
                            <a:gd name="T0" fmla="*/ 0 w 10205"/>
                            <a:gd name="T1" fmla="*/ 10205 w 10205"/>
                            <a:gd name="T2" fmla="*/ 0 60000 65536"/>
                            <a:gd name="T3" fmla="*/ 0 60000 65536"/>
                          </a:gdLst>
                          <a:ahLst/>
                          <a:cxnLst>
                            <a:cxn ang="T2">
                              <a:pos x="T0" y="0"/>
                            </a:cxn>
                            <a:cxn ang="T3">
                              <a:pos x="T1" y="0"/>
                            </a:cxn>
                          </a:cxnLst>
                          <a:rect l="0" t="0" r="r" b="b"/>
                          <a:pathLst>
                            <a:path w="10205">
                              <a:moveTo>
                                <a:pt x="0" y="0"/>
                              </a:moveTo>
                              <a:lnTo>
                                <a:pt x="10205" y="0"/>
                              </a:lnTo>
                            </a:path>
                          </a:pathLst>
                        </a:custGeom>
                        <a:noFill/>
                        <a:ln w="127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22726" id="Group 3" o:spid="_x0000_s1026" style="position:absolute;margin-left:53.9pt;margin-top:779.75pt;width:510.25pt;height:0;z-index:-251657216;mso-position-horizontal-relative:page;mso-position-vertical-relative:page" coordorigin="850,15141"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">
              <v:shape id="Freeform 4" o:spid="_x0000_s1027" style="position:absolute;left:850;top:15141;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" path="m,l10205,e" filled="f" strokecolor="#747070" strokeweight="1pt">
                <v:path arrowok="t" o:connecttype="custom" o:connectlocs="0,0;10205,0" o:connectangles="0,0"/>
              </v:shape>
              <w10:wrap anchorx="page" anchory="page"/>
            </v:group>
          </w:pict>
        </mc:Fallback>
      </mc:AlternateContent>
    </w:r>
    <w:r w:rsidR="00BD0850" w:rsidRPr="00A00294">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073E" w14:textId="77777777" w:rsidR="00970013" w:rsidRDefault="00970013" w:rsidP="006E4CB7">
      <w:pPr>
        <w:spacing w:after="0" w:line="240" w:lineRule="auto"/>
      </w:pPr>
      <w:r>
        <w:separator/>
      </w:r>
    </w:p>
  </w:footnote>
  <w:footnote w:type="continuationSeparator" w:id="0">
    <w:p w14:paraId="3B108B7F" w14:textId="77777777" w:rsidR="00970013" w:rsidRDefault="00970013" w:rsidP="006E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D665" w14:textId="71160EF1" w:rsidR="006E4CB7" w:rsidRDefault="00046E38" w:rsidP="006E4CB7">
    <w:pPr>
      <w:tabs>
        <w:tab w:val="left" w:pos="10300"/>
      </w:tabs>
      <w:spacing w:line="340" w:lineRule="exact"/>
      <w:ind w:left="110"/>
      <w:rPr>
        <w:b/>
        <w:color w:val="000000"/>
        <w:spacing w:val="12"/>
        <w:sz w:val="30"/>
        <w:szCs w:val="30"/>
        <w:u w:val="single" w:color="006F4B"/>
      </w:rPr>
    </w:pPr>
    <w:r>
      <w:rPr>
        <w:noProof/>
      </w:rPr>
      <mc:AlternateContent>
        <mc:Choice Requires="wpg">
          <w:drawing>
            <wp:anchor distT="0" distB="0" distL="114300" distR="114300" simplePos="0" relativeHeight="251656192" behindDoc="1" locked="0" layoutInCell="1" allowOverlap="1" wp14:anchorId="0EBFD9A3" wp14:editId="6B91DB43">
              <wp:simplePos x="0" y="0"/>
              <wp:positionH relativeFrom="page">
                <wp:posOffset>676275</wp:posOffset>
              </wp:positionH>
              <wp:positionV relativeFrom="paragraph">
                <wp:posOffset>340360</wp:posOffset>
              </wp:positionV>
              <wp:extent cx="3533775" cy="257175"/>
              <wp:effectExtent l="0" t="0" r="9525" b="9525"/>
              <wp:wrapNone/>
              <wp:docPr id="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257175"/>
                        <a:chOff x="850" y="-33"/>
                        <a:chExt cx="4479" cy="361"/>
                      </a:xfrm>
                    </wpg:grpSpPr>
                    <wps:wsp>
                      <wps:cNvPr id="6" name="Freeform 102"/>
                      <wps:cNvSpPr>
                        <a:spLocks/>
                      </wps:cNvSpPr>
                      <wps:spPr bwMode="auto">
                        <a:xfrm>
                          <a:off x="850" y="-33"/>
                          <a:ext cx="4479" cy="361"/>
                        </a:xfrm>
                        <a:custGeom>
                          <a:avLst/>
                          <a:gdLst>
                            <a:gd name="T0" fmla="*/ 4479 w 4479"/>
                            <a:gd name="T1" fmla="*/ 328 h 361"/>
                            <a:gd name="T2" fmla="*/ 3988 w 4479"/>
                            <a:gd name="T3" fmla="*/ -33 h 361"/>
                            <a:gd name="T4" fmla="*/ 0 w 4479"/>
                            <a:gd name="T5" fmla="*/ -33 h 361"/>
                            <a:gd name="T6" fmla="*/ 0 w 4479"/>
                            <a:gd name="T7" fmla="*/ 62 h 361"/>
                            <a:gd name="T8" fmla="*/ 117 w 4479"/>
                            <a:gd name="T9" fmla="*/ 111 h 361"/>
                            <a:gd name="T10" fmla="*/ 139 w 4479"/>
                            <a:gd name="T11" fmla="*/ 122 h 361"/>
                            <a:gd name="T12" fmla="*/ 151 w 4479"/>
                            <a:gd name="T13" fmla="*/ 134 h 361"/>
                            <a:gd name="T14" fmla="*/ 155 w 4479"/>
                            <a:gd name="T15" fmla="*/ 145 h 361"/>
                            <a:gd name="T16" fmla="*/ 152 w 4479"/>
                            <a:gd name="T17" fmla="*/ 155 h 361"/>
                            <a:gd name="T18" fmla="*/ 146 w 4479"/>
                            <a:gd name="T19" fmla="*/ 163 h 361"/>
                            <a:gd name="T20" fmla="*/ 137 w 4479"/>
                            <a:gd name="T21" fmla="*/ 171 h 361"/>
                            <a:gd name="T22" fmla="*/ 128 w 4479"/>
                            <a:gd name="T23" fmla="*/ 177 h 361"/>
                            <a:gd name="T24" fmla="*/ 121 w 4479"/>
                            <a:gd name="T25" fmla="*/ 181 h 361"/>
                            <a:gd name="T26" fmla="*/ 0 w 4479"/>
                            <a:gd name="T27" fmla="*/ 232 h 361"/>
                            <a:gd name="T28" fmla="*/ 0 w 4479"/>
                            <a:gd name="T29" fmla="*/ 328 h 361"/>
                            <a:gd name="T30" fmla="*/ 4479 w 4479"/>
                            <a:gd name="T31" fmla="*/ 328 h 36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479" h="361">
                              <a:moveTo>
                                <a:pt x="4479" y="361"/>
                              </a:moveTo>
                              <a:lnTo>
                                <a:pt x="3988" y="0"/>
                              </a:lnTo>
                              <a:lnTo>
                                <a:pt x="0" y="0"/>
                              </a:lnTo>
                              <a:lnTo>
                                <a:pt x="0" y="95"/>
                              </a:lnTo>
                              <a:lnTo>
                                <a:pt x="117" y="144"/>
                              </a:lnTo>
                              <a:lnTo>
                                <a:pt x="139" y="155"/>
                              </a:lnTo>
                              <a:lnTo>
                                <a:pt x="151" y="167"/>
                              </a:lnTo>
                              <a:lnTo>
                                <a:pt x="155" y="178"/>
                              </a:lnTo>
                              <a:lnTo>
                                <a:pt x="152" y="188"/>
                              </a:lnTo>
                              <a:lnTo>
                                <a:pt x="146" y="196"/>
                              </a:lnTo>
                              <a:lnTo>
                                <a:pt x="137" y="204"/>
                              </a:lnTo>
                              <a:lnTo>
                                <a:pt x="128" y="210"/>
                              </a:lnTo>
                              <a:lnTo>
                                <a:pt x="121" y="214"/>
                              </a:lnTo>
                              <a:lnTo>
                                <a:pt x="0" y="265"/>
                              </a:lnTo>
                              <a:lnTo>
                                <a:pt x="0" y="361"/>
                              </a:lnTo>
                              <a:lnTo>
                                <a:pt x="4479" y="361"/>
                              </a:lnTo>
                              <a:close/>
                            </a:path>
                          </a:pathLst>
                        </a:custGeom>
                        <a:solidFill>
                          <a:srgbClr val="ED7D31">
                            <a:alpha val="85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D0103" id="Group 101" o:spid="_x0000_s1026" style="position:absolute;margin-left:53.25pt;margin-top:26.8pt;width:278.25pt;height:20.25pt;z-index:-251660288;mso-position-horizontal-relative:page" coordorigin="850,-33" coordsize="44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">
              <v:shape id="Freeform 102" o:spid="_x0000_s1027" style="position:absolute;left:850;top:-33;width:4479;height:361;visibility:visible;mso-wrap-style:square;v-text-anchor:top" coordsize="447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" path="m4479,361l3988,,,,,95r117,49l139,155r12,12l155,178r-3,10l146,196r-9,8l128,210r-7,4l,265r,96l4479,361xe" fillcolor="#ed7d31" stroked="f">
                <v:fill opacity="55769f"/>
                <v:path arrowok="t" o:connecttype="custom" o:connectlocs="4479,328;3988,-33;0,-33;0,62;117,111;139,122;151,134;155,145;152,155;146,163;137,171;128,177;121,181;0,232;0,328;4479,328" o:connectangles="0,0,0,0,0,0,0,0,0,0,0,0,0,0,0,0"/>
              </v:shape>
              <w10:wrap anchorx="page"/>
            </v:group>
          </w:pict>
        </mc:Fallback>
      </mc:AlternateContent>
    </w:r>
    <w:r w:rsidR="000C499F">
      <w:rPr>
        <w:noProof/>
      </w:rPr>
      <w:drawing>
        <wp:anchor distT="0" distB="0" distL="114300" distR="114300" simplePos="0" relativeHeight="251654143" behindDoc="0" locked="0" layoutInCell="1" allowOverlap="1" wp14:anchorId="1551B752" wp14:editId="7E1E6CF5">
          <wp:simplePos x="0" y="0"/>
          <wp:positionH relativeFrom="margin">
            <wp:posOffset>4224706</wp:posOffset>
          </wp:positionH>
          <wp:positionV relativeFrom="paragraph">
            <wp:posOffset>-410458</wp:posOffset>
          </wp:positionV>
          <wp:extent cx="2605520" cy="1232535"/>
          <wp:effectExtent l="0" t="0" r="444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765" cy="123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9">
      <w:rPr>
        <w:noProof/>
      </w:rPr>
      <mc:AlternateContent>
        <mc:Choice Requires="wps">
          <w:drawing>
            <wp:anchor distT="0" distB="0" distL="114300" distR="114300" simplePos="0" relativeHeight="251655168" behindDoc="1" locked="0" layoutInCell="1" allowOverlap="1" wp14:anchorId="30C9CBC8" wp14:editId="023502E9">
              <wp:simplePos x="0" y="0"/>
              <wp:positionH relativeFrom="page">
                <wp:posOffset>1688465</wp:posOffset>
              </wp:positionH>
              <wp:positionV relativeFrom="page">
                <wp:posOffset>352425</wp:posOffset>
              </wp:positionV>
              <wp:extent cx="4732655" cy="266700"/>
              <wp:effectExtent l="0" t="0" r="1079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9CBC8" id="_x0000_t202" coordsize="21600,21600" o:spt="202" path="m,l,21600r21600,l21600,xe">
              <v:stroke joinstyle="miter"/>
              <v:path gradientshapeok="t" o:connecttype="rect"/>
            </v:shapetype>
            <v:shape id="Text Box 5" o:spid="_x0000_s1026" type="#_x0000_t202" style="position:absolute;left:0;text-align:left;margin-left:132.95pt;margin-top:27.75pt;width:372.6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" filled="f" stroked="f">
              <v:textbox inset="0,0,0,0">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v:textbox>
              <w10:wrap anchorx="page" anchory="page"/>
            </v:shape>
          </w:pict>
        </mc:Fallback>
      </mc:AlternateContent>
    </w:r>
    <w:r w:rsidR="00C76579">
      <w:rPr>
        <w:noProof/>
        <w:color w:val="363435"/>
        <w:sz w:val="38"/>
        <w:szCs w:val="38"/>
      </w:rPr>
      <w:drawing>
        <wp:anchor distT="0" distB="0" distL="114300" distR="114300" simplePos="0" relativeHeight="251661312" behindDoc="1" locked="0" layoutInCell="1" allowOverlap="1" wp14:anchorId="3185725D" wp14:editId="7E7108A7">
          <wp:simplePos x="0" y="0"/>
          <wp:positionH relativeFrom="margin">
            <wp:align>left</wp:align>
          </wp:positionH>
          <wp:positionV relativeFrom="paragraph">
            <wp:posOffset>-303530</wp:posOffset>
          </wp:positionV>
          <wp:extent cx="1624965" cy="522605"/>
          <wp:effectExtent l="0" t="0" r="0" b="0"/>
          <wp:wrapTight wrapText="bothSides">
            <wp:wrapPolygon edited="0">
              <wp:start x="5318" y="787"/>
              <wp:lineTo x="506" y="3149"/>
              <wp:lineTo x="253" y="3937"/>
              <wp:lineTo x="2279" y="14960"/>
              <wp:lineTo x="2785" y="19684"/>
              <wp:lineTo x="19245" y="19684"/>
              <wp:lineTo x="20258" y="14960"/>
              <wp:lineTo x="21018" y="9448"/>
              <wp:lineTo x="18992" y="5512"/>
              <wp:lineTo x="7850" y="787"/>
              <wp:lineTo x="5318" y="787"/>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496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6E4CB7" w:rsidRPr="006E4CB7">
      <w:rPr>
        <w:b/>
        <w:color w:val="000000"/>
        <w:w w:val="115"/>
        <w:sz w:val="30"/>
        <w:szCs w:val="30"/>
        <w:u w:val="single" w:color="006F4B"/>
      </w:rPr>
      <w:t xml:space="preserve"> </w:t>
    </w:r>
    <w:r w:rsidR="006E4CB7" w:rsidRPr="006E4CB7">
      <w:rPr>
        <w:b/>
        <w:color w:val="000000"/>
        <w:spacing w:val="12"/>
        <w:sz w:val="30"/>
        <w:szCs w:val="30"/>
        <w:u w:val="single" w:color="006F4B"/>
      </w:rPr>
      <w:t xml:space="preserve">  </w:t>
    </w:r>
  </w:p>
  <w:p w14:paraId="1FFCBCA1" w14:textId="0C5CE79D" w:rsidR="006E4CB7" w:rsidRPr="00AD34D9" w:rsidRDefault="006E4CB7" w:rsidP="00BD0850">
    <w:pPr>
      <w:tabs>
        <w:tab w:val="left" w:pos="10300"/>
      </w:tabs>
      <w:spacing w:line="340" w:lineRule="exact"/>
      <w:rPr>
        <w:b/>
        <w:color w:val="000000"/>
        <w:sz w:val="28"/>
        <w:szCs w:val="28"/>
      </w:rPr>
    </w:pPr>
    <w:r w:rsidRPr="00AD34D9">
      <w:rPr>
        <w:b/>
        <w:color w:val="000000"/>
        <w:spacing w:val="12"/>
        <w:sz w:val="30"/>
        <w:szCs w:val="30"/>
      </w:rPr>
      <w:t xml:space="preserve"> </w:t>
    </w:r>
    <w:r w:rsidR="00BD0850" w:rsidRPr="00AD34D9">
      <w:rPr>
        <w:b/>
        <w:color w:val="000000"/>
        <w:spacing w:val="12"/>
        <w:sz w:val="30"/>
        <w:szCs w:val="30"/>
      </w:rPr>
      <w:t xml:space="preserve">  </w:t>
    </w:r>
    <w:r w:rsidR="00046E38">
      <w:rPr>
        <w:b/>
        <w:color w:val="000000"/>
        <w:w w:val="91"/>
        <w:sz w:val="28"/>
        <w:szCs w:val="28"/>
      </w:rPr>
      <w:t xml:space="preserve">JTv Slim Line Garage </w:t>
    </w:r>
    <w:r w:rsidRPr="00AD34D9">
      <w:rPr>
        <w:b/>
        <w:color w:val="000000"/>
        <w:spacing w:val="-1"/>
        <w:w w:val="88"/>
        <w:sz w:val="28"/>
        <w:szCs w:val="28"/>
      </w:rPr>
      <w:t>F</w:t>
    </w:r>
    <w:r w:rsidRPr="00AD34D9">
      <w:rPr>
        <w:b/>
        <w:color w:val="000000"/>
        <w:w w:val="103"/>
        <w:sz w:val="28"/>
        <w:szCs w:val="28"/>
      </w:rPr>
      <w:t>an</w:t>
    </w:r>
    <w:r w:rsidR="00046E38">
      <w:rPr>
        <w:b/>
        <w:color w:val="000000"/>
        <w:w w:val="103"/>
        <w:sz w:val="28"/>
        <w:szCs w:val="28"/>
      </w:rPr>
      <w:t xml:space="preserve"> (Uni-Directional)</w:t>
    </w:r>
    <w:r w:rsidRPr="00AD34D9">
      <w:rPr>
        <w:b/>
        <w:color w:val="000000"/>
        <w:w w:val="115"/>
        <w:sz w:val="28"/>
        <w:szCs w:val="28"/>
      </w:rPr>
      <w:t xml:space="preserve"> </w:t>
    </w:r>
    <w:r w:rsidRPr="00AD34D9">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0BB6"/>
    <w:multiLevelType w:val="hybridMultilevel"/>
    <w:tmpl w:val="6C0A2C72"/>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 w15:restartNumberingAfterBreak="0">
    <w:nsid w:val="41B21525"/>
    <w:multiLevelType w:val="hybridMultilevel"/>
    <w:tmpl w:val="B542139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590673C1"/>
    <w:multiLevelType w:val="hybridMultilevel"/>
    <w:tmpl w:val="67303330"/>
    <w:lvl w:ilvl="0" w:tplc="595697A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88978">
    <w:abstractNumId w:val="0"/>
  </w:num>
  <w:num w:numId="2" w16cid:durableId="418335851">
    <w:abstractNumId w:val="2"/>
  </w:num>
  <w:num w:numId="3" w16cid:durableId="89863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A6"/>
    <w:rsid w:val="00024250"/>
    <w:rsid w:val="00026C3D"/>
    <w:rsid w:val="0004453D"/>
    <w:rsid w:val="00046E38"/>
    <w:rsid w:val="0005577F"/>
    <w:rsid w:val="00055E80"/>
    <w:rsid w:val="0009347F"/>
    <w:rsid w:val="00096B24"/>
    <w:rsid w:val="000A2348"/>
    <w:rsid w:val="000A7185"/>
    <w:rsid w:val="000A775C"/>
    <w:rsid w:val="000A7842"/>
    <w:rsid w:val="000C499F"/>
    <w:rsid w:val="000D3F88"/>
    <w:rsid w:val="000E120D"/>
    <w:rsid w:val="000E2600"/>
    <w:rsid w:val="000E4F6A"/>
    <w:rsid w:val="00124A33"/>
    <w:rsid w:val="00142D31"/>
    <w:rsid w:val="00151D6C"/>
    <w:rsid w:val="00154A7C"/>
    <w:rsid w:val="00156763"/>
    <w:rsid w:val="00190FDB"/>
    <w:rsid w:val="00196D36"/>
    <w:rsid w:val="001A04CD"/>
    <w:rsid w:val="001A35E0"/>
    <w:rsid w:val="001E3301"/>
    <w:rsid w:val="001F2166"/>
    <w:rsid w:val="00263819"/>
    <w:rsid w:val="00276A4A"/>
    <w:rsid w:val="00281562"/>
    <w:rsid w:val="002930A7"/>
    <w:rsid w:val="002967D2"/>
    <w:rsid w:val="002A398A"/>
    <w:rsid w:val="002C066C"/>
    <w:rsid w:val="002C22E0"/>
    <w:rsid w:val="002E64C5"/>
    <w:rsid w:val="002F6B0D"/>
    <w:rsid w:val="00314E1B"/>
    <w:rsid w:val="003250BA"/>
    <w:rsid w:val="00341743"/>
    <w:rsid w:val="003420D3"/>
    <w:rsid w:val="00346690"/>
    <w:rsid w:val="0035503E"/>
    <w:rsid w:val="003D017F"/>
    <w:rsid w:val="003D3E03"/>
    <w:rsid w:val="003D7561"/>
    <w:rsid w:val="003E4B5E"/>
    <w:rsid w:val="00424303"/>
    <w:rsid w:val="00495006"/>
    <w:rsid w:val="004C4463"/>
    <w:rsid w:val="004C5565"/>
    <w:rsid w:val="004C6FA6"/>
    <w:rsid w:val="004D7E02"/>
    <w:rsid w:val="00516CF4"/>
    <w:rsid w:val="00534FC7"/>
    <w:rsid w:val="0054177B"/>
    <w:rsid w:val="00541DBD"/>
    <w:rsid w:val="0054298E"/>
    <w:rsid w:val="00550206"/>
    <w:rsid w:val="00550C40"/>
    <w:rsid w:val="00551AD0"/>
    <w:rsid w:val="00561E08"/>
    <w:rsid w:val="00582839"/>
    <w:rsid w:val="00582B73"/>
    <w:rsid w:val="005B1E46"/>
    <w:rsid w:val="005C0109"/>
    <w:rsid w:val="005E0B14"/>
    <w:rsid w:val="005F2969"/>
    <w:rsid w:val="00631B64"/>
    <w:rsid w:val="0063549C"/>
    <w:rsid w:val="006372B8"/>
    <w:rsid w:val="00664783"/>
    <w:rsid w:val="00670144"/>
    <w:rsid w:val="00671A26"/>
    <w:rsid w:val="00687542"/>
    <w:rsid w:val="00691030"/>
    <w:rsid w:val="00692722"/>
    <w:rsid w:val="00697B55"/>
    <w:rsid w:val="006A0FB0"/>
    <w:rsid w:val="006E4CB7"/>
    <w:rsid w:val="00733C2F"/>
    <w:rsid w:val="007375A5"/>
    <w:rsid w:val="00745A73"/>
    <w:rsid w:val="00775C18"/>
    <w:rsid w:val="007A4B01"/>
    <w:rsid w:val="00823E1B"/>
    <w:rsid w:val="008427C4"/>
    <w:rsid w:val="00850503"/>
    <w:rsid w:val="00851096"/>
    <w:rsid w:val="00853B9C"/>
    <w:rsid w:val="00866953"/>
    <w:rsid w:val="008C389C"/>
    <w:rsid w:val="008D6D20"/>
    <w:rsid w:val="008E4623"/>
    <w:rsid w:val="008F2723"/>
    <w:rsid w:val="008F59A3"/>
    <w:rsid w:val="00916108"/>
    <w:rsid w:val="00923C2D"/>
    <w:rsid w:val="00927352"/>
    <w:rsid w:val="00930FCE"/>
    <w:rsid w:val="00970013"/>
    <w:rsid w:val="0099326A"/>
    <w:rsid w:val="009C5DB7"/>
    <w:rsid w:val="009E6899"/>
    <w:rsid w:val="00A00294"/>
    <w:rsid w:val="00A125A1"/>
    <w:rsid w:val="00A8203A"/>
    <w:rsid w:val="00A95592"/>
    <w:rsid w:val="00AA2FC3"/>
    <w:rsid w:val="00AA739C"/>
    <w:rsid w:val="00AB7DE9"/>
    <w:rsid w:val="00AD34D9"/>
    <w:rsid w:val="00B14964"/>
    <w:rsid w:val="00B15149"/>
    <w:rsid w:val="00B27BB1"/>
    <w:rsid w:val="00B5321D"/>
    <w:rsid w:val="00B70F00"/>
    <w:rsid w:val="00B7520A"/>
    <w:rsid w:val="00BB5B0F"/>
    <w:rsid w:val="00BD0850"/>
    <w:rsid w:val="00BD0EBE"/>
    <w:rsid w:val="00C00094"/>
    <w:rsid w:val="00C075B2"/>
    <w:rsid w:val="00C23784"/>
    <w:rsid w:val="00C24B75"/>
    <w:rsid w:val="00C71A7F"/>
    <w:rsid w:val="00C75939"/>
    <w:rsid w:val="00C76579"/>
    <w:rsid w:val="00C8091B"/>
    <w:rsid w:val="00CA1125"/>
    <w:rsid w:val="00CC39FF"/>
    <w:rsid w:val="00CF63A4"/>
    <w:rsid w:val="00D06D45"/>
    <w:rsid w:val="00D25112"/>
    <w:rsid w:val="00D31579"/>
    <w:rsid w:val="00D33F1D"/>
    <w:rsid w:val="00D41787"/>
    <w:rsid w:val="00D72ED4"/>
    <w:rsid w:val="00DA0BC8"/>
    <w:rsid w:val="00DA5CEF"/>
    <w:rsid w:val="00DB3094"/>
    <w:rsid w:val="00DC5975"/>
    <w:rsid w:val="00DC77CE"/>
    <w:rsid w:val="00DD380E"/>
    <w:rsid w:val="00DE7E4D"/>
    <w:rsid w:val="00DF0241"/>
    <w:rsid w:val="00E047CB"/>
    <w:rsid w:val="00E5460A"/>
    <w:rsid w:val="00E775EA"/>
    <w:rsid w:val="00E9481D"/>
    <w:rsid w:val="00E969BD"/>
    <w:rsid w:val="00EF1142"/>
    <w:rsid w:val="00F01F37"/>
    <w:rsid w:val="00F41694"/>
    <w:rsid w:val="00F71362"/>
    <w:rsid w:val="00F7518C"/>
    <w:rsid w:val="00F80A7D"/>
    <w:rsid w:val="00FA589E"/>
    <w:rsid w:val="00FB04A7"/>
    <w:rsid w:val="00FB6903"/>
    <w:rsid w:val="00FE34F8"/>
    <w:rsid w:val="00FF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331CC"/>
  <w15:chartTrackingRefBased/>
  <w15:docId w15:val="{3F6ECD2F-C7F0-42AE-91BC-272CF750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CB7"/>
    <w:pPr>
      <w:tabs>
        <w:tab w:val="center" w:pos="4513"/>
        <w:tab w:val="right" w:pos="9026"/>
      </w:tabs>
    </w:pPr>
  </w:style>
  <w:style w:type="character" w:customStyle="1" w:styleId="HeaderChar">
    <w:name w:val="Header Char"/>
    <w:link w:val="Header"/>
    <w:uiPriority w:val="99"/>
    <w:rsid w:val="006E4CB7"/>
    <w:rPr>
      <w:sz w:val="22"/>
      <w:szCs w:val="22"/>
      <w:lang w:eastAsia="en-US"/>
    </w:rPr>
  </w:style>
  <w:style w:type="paragraph" w:styleId="Footer">
    <w:name w:val="footer"/>
    <w:basedOn w:val="Normal"/>
    <w:link w:val="FooterChar"/>
    <w:uiPriority w:val="99"/>
    <w:unhideWhenUsed/>
    <w:rsid w:val="006E4CB7"/>
    <w:pPr>
      <w:tabs>
        <w:tab w:val="center" w:pos="4513"/>
        <w:tab w:val="right" w:pos="9026"/>
      </w:tabs>
    </w:pPr>
  </w:style>
  <w:style w:type="character" w:customStyle="1" w:styleId="FooterChar">
    <w:name w:val="Footer Char"/>
    <w:link w:val="Footer"/>
    <w:uiPriority w:val="99"/>
    <w:rsid w:val="006E4CB7"/>
    <w:rPr>
      <w:sz w:val="22"/>
      <w:szCs w:val="22"/>
      <w:lang w:eastAsia="en-US"/>
    </w:rPr>
  </w:style>
  <w:style w:type="paragraph" w:styleId="BalloonText">
    <w:name w:val="Balloon Text"/>
    <w:basedOn w:val="Normal"/>
    <w:link w:val="BalloonTextChar"/>
    <w:uiPriority w:val="99"/>
    <w:semiHidden/>
    <w:unhideWhenUsed/>
    <w:rsid w:val="006E4C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CB7"/>
    <w:rPr>
      <w:rFonts w:ascii="Tahoma" w:hAnsi="Tahoma" w:cs="Tahoma"/>
      <w:sz w:val="16"/>
      <w:szCs w:val="16"/>
      <w:lang w:eastAsia="en-US"/>
    </w:rPr>
  </w:style>
  <w:style w:type="character" w:styleId="Hyperlink">
    <w:name w:val="Hyperlink"/>
    <w:uiPriority w:val="99"/>
    <w:unhideWhenUsed/>
    <w:rsid w:val="00BD0850"/>
    <w:rPr>
      <w:color w:val="0000FF"/>
      <w:u w:val="single"/>
    </w:rPr>
  </w:style>
  <w:style w:type="character" w:styleId="UnresolvedMention">
    <w:name w:val="Unresolved Mention"/>
    <w:basedOn w:val="DefaultParagraphFont"/>
    <w:uiPriority w:val="99"/>
    <w:semiHidden/>
    <w:unhideWhenUsed/>
    <w:rsid w:val="00C76579"/>
    <w:rPr>
      <w:color w:val="605E5C"/>
      <w:shd w:val="clear" w:color="auto" w:fill="E1DFDD"/>
    </w:rPr>
  </w:style>
  <w:style w:type="paragraph" w:styleId="ListParagraph">
    <w:name w:val="List Paragraph"/>
    <w:basedOn w:val="Normal"/>
    <w:uiPriority w:val="34"/>
    <w:qFormat/>
    <w:rsid w:val="00B27BB1"/>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oodsairmovement.com/en-us" TargetMode="External"/><Relationship Id="rId2" Type="http://schemas.openxmlformats.org/officeDocument/2006/relationships/hyperlink" Target="mailto:sales.us@flaktgroup.com" TargetMode="External"/><Relationship Id="rId1" Type="http://schemas.openxmlformats.org/officeDocument/2006/relationships/hyperlink" Target="https://woodsairmovement.com/en-us" TargetMode="External"/><Relationship Id="rId4" Type="http://schemas.openxmlformats.org/officeDocument/2006/relationships/hyperlink" Target="mailto:sales.us@flakt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0150-4EFF-4B68-8DDC-A910E502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Flakt Woods Group</Company>
  <LinksUpToDate>false</LinksUpToDate>
  <CharactersWithSpaces>6670</CharactersWithSpaces>
  <SharedDoc>false</SharedDoc>
  <HLinks>
    <vt:vector size="12" baseType="variant">
      <vt:variant>
        <vt:i4>917629</vt:i4>
      </vt:variant>
      <vt:variant>
        <vt:i4>3</vt:i4>
      </vt:variant>
      <vt:variant>
        <vt:i4>0</vt:i4>
      </vt:variant>
      <vt:variant>
        <vt:i4>5</vt:i4>
      </vt:variant>
      <vt:variant>
        <vt:lpwstr>mailto:quotations.woods@flaktgroup.com</vt:lpwstr>
      </vt:variant>
      <vt:variant>
        <vt:lpwstr/>
      </vt:variant>
      <vt:variant>
        <vt:i4>6226013</vt:i4>
      </vt:variant>
      <vt:variant>
        <vt:i4>0</vt:i4>
      </vt:variant>
      <vt:variant>
        <vt:i4>0</vt:i4>
      </vt:variant>
      <vt:variant>
        <vt:i4>5</vt:i4>
      </vt:variant>
      <vt:variant>
        <vt:lpwstr>http://www.woodsairmovement.com/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Cardy</dc:creator>
  <cp:keywords/>
  <cp:lastModifiedBy>Jessica Hitchcock (FläktGroup)</cp:lastModifiedBy>
  <cp:revision>48</cp:revision>
  <dcterms:created xsi:type="dcterms:W3CDTF">2022-04-28T10:58:00Z</dcterms:created>
  <dcterms:modified xsi:type="dcterms:W3CDTF">2025-05-15T10:47:00Z</dcterms:modified>
</cp:coreProperties>
</file>